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875"/>
        <w:gridCol w:w="1628"/>
        <w:gridCol w:w="75"/>
        <w:gridCol w:w="2335"/>
      </w:tblGrid>
      <w:tr w:rsidR="00236C2B" w:rsidTr="00236C2B">
        <w:trPr>
          <w:tblCellSpacing w:w="0" w:type="dxa"/>
        </w:trPr>
        <w:tc>
          <w:tcPr>
            <w:tcW w:w="585" w:type="dxa"/>
          </w:tcPr>
          <w:p w:rsidR="00236C2B" w:rsidRDefault="00236C2B">
            <w:pPr>
              <w:rPr>
                <w:sz w:val="27"/>
                <w:szCs w:val="27"/>
              </w:rPr>
            </w:pPr>
          </w:p>
          <w:p w:rsidR="00236C2B" w:rsidRDefault="00236C2B">
            <w:pPr>
              <w:rPr>
                <w:sz w:val="27"/>
                <w:szCs w:val="27"/>
              </w:rPr>
            </w:pPr>
          </w:p>
        </w:tc>
        <w:tc>
          <w:tcPr>
            <w:tcW w:w="487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236C2B" w:rsidRDefault="00236C2B">
            <w:pPr>
              <w:rPr>
                <w:sz w:val="27"/>
                <w:szCs w:val="27"/>
              </w:rPr>
            </w:pPr>
          </w:p>
          <w:p w:rsidR="00236C2B" w:rsidRDefault="00236C2B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gridSpan w:val="2"/>
          </w:tcPr>
          <w:p w:rsidR="00236C2B" w:rsidRDefault="00236C2B">
            <w:pPr>
              <w:rPr>
                <w:rFonts w:eastAsia="Calibri" w:cs="Calibri"/>
                <w:kern w:val="3"/>
                <w:sz w:val="27"/>
                <w:szCs w:val="27"/>
                <w:lang w:eastAsia="zh-CN"/>
              </w:rPr>
            </w:pPr>
          </w:p>
          <w:p w:rsidR="00236C2B" w:rsidRDefault="00236C2B">
            <w:pPr>
              <w:ind w:right="-906"/>
              <w:rPr>
                <w:rFonts w:eastAsia="Calibri" w:cs="Calibri"/>
                <w:b/>
                <w:kern w:val="3"/>
                <w:sz w:val="27"/>
                <w:szCs w:val="27"/>
                <w:lang w:eastAsia="zh-CN"/>
              </w:rPr>
            </w:pPr>
            <w:r>
              <w:rPr>
                <w:rFonts w:eastAsia="Calibri" w:cs="Calibri"/>
                <w:b/>
                <w:kern w:val="3"/>
                <w:sz w:val="27"/>
                <w:szCs w:val="27"/>
                <w:lang w:eastAsia="zh-CN"/>
              </w:rPr>
              <w:t xml:space="preserve">     </w:t>
            </w:r>
          </w:p>
          <w:p w:rsidR="00236C2B" w:rsidRDefault="00236C2B" w:rsidP="00DD7CFC">
            <w:pPr>
              <w:ind w:right="-906"/>
              <w:rPr>
                <w:rFonts w:eastAsia="Calibri" w:cs="Calibri"/>
                <w:b/>
                <w:kern w:val="3"/>
                <w:sz w:val="27"/>
                <w:szCs w:val="27"/>
                <w:lang w:eastAsia="zh-CN"/>
              </w:rPr>
            </w:pPr>
            <w:r>
              <w:rPr>
                <w:rFonts w:eastAsia="Calibri" w:cs="Calibri"/>
                <w:b/>
                <w:kern w:val="3"/>
                <w:sz w:val="27"/>
                <w:szCs w:val="27"/>
                <w:lang w:eastAsia="zh-CN"/>
              </w:rPr>
              <w:t xml:space="preserve">  </w:t>
            </w:r>
            <w:r w:rsidR="00DD7CFC">
              <w:rPr>
                <w:rFonts w:eastAsia="Calibri" w:cs="Calibri"/>
                <w:b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236C2B" w:rsidTr="00236C2B">
        <w:trPr>
          <w:tblCellSpacing w:w="0" w:type="dxa"/>
        </w:trPr>
        <w:tc>
          <w:tcPr>
            <w:tcW w:w="58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8913" w:type="dxa"/>
            <w:gridSpan w:val="4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</w:tr>
      <w:tr w:rsidR="00236C2B" w:rsidTr="00236C2B">
        <w:trPr>
          <w:tblCellSpacing w:w="0" w:type="dxa"/>
        </w:trPr>
        <w:tc>
          <w:tcPr>
            <w:tcW w:w="58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487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</w:tr>
      <w:tr w:rsidR="00236C2B" w:rsidTr="00236C2B">
        <w:trPr>
          <w:tblCellSpacing w:w="0" w:type="dxa"/>
        </w:trPr>
        <w:tc>
          <w:tcPr>
            <w:tcW w:w="58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487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</w:tr>
      <w:tr w:rsidR="00236C2B" w:rsidTr="00236C2B">
        <w:trPr>
          <w:tblCellSpacing w:w="0" w:type="dxa"/>
        </w:trPr>
        <w:tc>
          <w:tcPr>
            <w:tcW w:w="58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487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</w:tr>
      <w:tr w:rsidR="00236C2B" w:rsidTr="00236C2B">
        <w:trPr>
          <w:tblCellSpacing w:w="0" w:type="dxa"/>
        </w:trPr>
        <w:tc>
          <w:tcPr>
            <w:tcW w:w="58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487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</w:tr>
      <w:tr w:rsidR="00236C2B" w:rsidTr="00236C2B">
        <w:trPr>
          <w:tblCellSpacing w:w="0" w:type="dxa"/>
        </w:trPr>
        <w:tc>
          <w:tcPr>
            <w:tcW w:w="58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487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</w:tr>
      <w:tr w:rsidR="00236C2B" w:rsidTr="00236C2B">
        <w:trPr>
          <w:tblCellSpacing w:w="0" w:type="dxa"/>
        </w:trPr>
        <w:tc>
          <w:tcPr>
            <w:tcW w:w="58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487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</w:tr>
      <w:tr w:rsidR="00236C2B" w:rsidTr="00236C2B">
        <w:trPr>
          <w:tblCellSpacing w:w="0" w:type="dxa"/>
        </w:trPr>
        <w:tc>
          <w:tcPr>
            <w:tcW w:w="58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487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</w:tr>
      <w:tr w:rsidR="00236C2B" w:rsidTr="00236C2B">
        <w:trPr>
          <w:tblCellSpacing w:w="0" w:type="dxa"/>
        </w:trPr>
        <w:tc>
          <w:tcPr>
            <w:tcW w:w="58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487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</w:tr>
      <w:tr w:rsidR="00236C2B" w:rsidTr="00236C2B">
        <w:trPr>
          <w:tblCellSpacing w:w="0" w:type="dxa"/>
        </w:trPr>
        <w:tc>
          <w:tcPr>
            <w:tcW w:w="58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487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</w:tr>
      <w:tr w:rsidR="00236C2B" w:rsidTr="00236C2B">
        <w:trPr>
          <w:tblCellSpacing w:w="0" w:type="dxa"/>
        </w:trPr>
        <w:tc>
          <w:tcPr>
            <w:tcW w:w="58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487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</w:tr>
      <w:tr w:rsidR="00236C2B" w:rsidTr="00236C2B">
        <w:trPr>
          <w:tblCellSpacing w:w="0" w:type="dxa"/>
        </w:trPr>
        <w:tc>
          <w:tcPr>
            <w:tcW w:w="58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487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</w:tr>
      <w:tr w:rsidR="00236C2B" w:rsidTr="00236C2B">
        <w:trPr>
          <w:tblCellSpacing w:w="0" w:type="dxa"/>
        </w:trPr>
        <w:tc>
          <w:tcPr>
            <w:tcW w:w="58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8913" w:type="dxa"/>
            <w:gridSpan w:val="4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</w:tr>
      <w:tr w:rsidR="00236C2B" w:rsidTr="00236C2B">
        <w:trPr>
          <w:tblCellSpacing w:w="0" w:type="dxa"/>
        </w:trPr>
        <w:tc>
          <w:tcPr>
            <w:tcW w:w="58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487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</w:tr>
      <w:tr w:rsidR="00236C2B" w:rsidTr="00236C2B">
        <w:trPr>
          <w:tblCellSpacing w:w="0" w:type="dxa"/>
        </w:trPr>
        <w:tc>
          <w:tcPr>
            <w:tcW w:w="58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8913" w:type="dxa"/>
            <w:gridSpan w:val="4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</w:tr>
      <w:tr w:rsidR="00236C2B" w:rsidTr="00236C2B">
        <w:trPr>
          <w:tblCellSpacing w:w="0" w:type="dxa"/>
        </w:trPr>
        <w:tc>
          <w:tcPr>
            <w:tcW w:w="58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487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</w:tr>
      <w:tr w:rsidR="00236C2B" w:rsidTr="00236C2B">
        <w:trPr>
          <w:tblCellSpacing w:w="0" w:type="dxa"/>
        </w:trPr>
        <w:tc>
          <w:tcPr>
            <w:tcW w:w="58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487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</w:tr>
      <w:tr w:rsidR="00236C2B" w:rsidTr="00236C2B">
        <w:trPr>
          <w:tblCellSpacing w:w="0" w:type="dxa"/>
        </w:trPr>
        <w:tc>
          <w:tcPr>
            <w:tcW w:w="58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8913" w:type="dxa"/>
            <w:gridSpan w:val="4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</w:tr>
      <w:tr w:rsidR="00236C2B" w:rsidTr="00236C2B">
        <w:trPr>
          <w:tblCellSpacing w:w="0" w:type="dxa"/>
        </w:trPr>
        <w:tc>
          <w:tcPr>
            <w:tcW w:w="58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487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</w:tr>
      <w:tr w:rsidR="00236C2B" w:rsidTr="00236C2B">
        <w:trPr>
          <w:tblCellSpacing w:w="0" w:type="dxa"/>
        </w:trPr>
        <w:tc>
          <w:tcPr>
            <w:tcW w:w="58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487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</w:tr>
      <w:tr w:rsidR="00236C2B" w:rsidTr="00236C2B">
        <w:trPr>
          <w:tblCellSpacing w:w="0" w:type="dxa"/>
        </w:trPr>
        <w:tc>
          <w:tcPr>
            <w:tcW w:w="58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487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</w:tr>
      <w:tr w:rsidR="00236C2B" w:rsidTr="00236C2B">
        <w:trPr>
          <w:tblCellSpacing w:w="0" w:type="dxa"/>
        </w:trPr>
        <w:tc>
          <w:tcPr>
            <w:tcW w:w="58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487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</w:tr>
      <w:tr w:rsidR="00236C2B" w:rsidTr="00236C2B">
        <w:trPr>
          <w:tblCellSpacing w:w="0" w:type="dxa"/>
        </w:trPr>
        <w:tc>
          <w:tcPr>
            <w:tcW w:w="58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487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</w:tr>
      <w:tr w:rsidR="00236C2B" w:rsidTr="00236C2B">
        <w:trPr>
          <w:tblCellSpacing w:w="0" w:type="dxa"/>
        </w:trPr>
        <w:tc>
          <w:tcPr>
            <w:tcW w:w="58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8913" w:type="dxa"/>
            <w:gridSpan w:val="4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</w:tr>
      <w:tr w:rsidR="00236C2B" w:rsidTr="00236C2B">
        <w:trPr>
          <w:tblCellSpacing w:w="0" w:type="dxa"/>
        </w:trPr>
        <w:tc>
          <w:tcPr>
            <w:tcW w:w="58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487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233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</w:tr>
      <w:tr w:rsidR="00236C2B" w:rsidTr="00236C2B">
        <w:trPr>
          <w:tblCellSpacing w:w="0" w:type="dxa"/>
        </w:trPr>
        <w:tc>
          <w:tcPr>
            <w:tcW w:w="58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487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233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</w:tr>
      <w:tr w:rsidR="00236C2B" w:rsidTr="00236C2B">
        <w:trPr>
          <w:tblCellSpacing w:w="0" w:type="dxa"/>
        </w:trPr>
        <w:tc>
          <w:tcPr>
            <w:tcW w:w="58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8913" w:type="dxa"/>
            <w:gridSpan w:val="4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</w:tr>
      <w:tr w:rsidR="00236C2B" w:rsidTr="00236C2B">
        <w:trPr>
          <w:tblCellSpacing w:w="0" w:type="dxa"/>
        </w:trPr>
        <w:tc>
          <w:tcPr>
            <w:tcW w:w="58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487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</w:tr>
      <w:tr w:rsidR="00236C2B" w:rsidTr="00236C2B">
        <w:trPr>
          <w:tblCellSpacing w:w="0" w:type="dxa"/>
        </w:trPr>
        <w:tc>
          <w:tcPr>
            <w:tcW w:w="58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487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</w:tr>
      <w:tr w:rsidR="00236C2B" w:rsidTr="00236C2B">
        <w:trPr>
          <w:tblCellSpacing w:w="0" w:type="dxa"/>
        </w:trPr>
        <w:tc>
          <w:tcPr>
            <w:tcW w:w="58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487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</w:tr>
      <w:tr w:rsidR="00236C2B" w:rsidTr="00236C2B">
        <w:trPr>
          <w:tblCellSpacing w:w="0" w:type="dxa"/>
        </w:trPr>
        <w:tc>
          <w:tcPr>
            <w:tcW w:w="58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487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</w:tr>
      <w:tr w:rsidR="00236C2B" w:rsidTr="00236C2B">
        <w:trPr>
          <w:tblCellSpacing w:w="0" w:type="dxa"/>
        </w:trPr>
        <w:tc>
          <w:tcPr>
            <w:tcW w:w="58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8913" w:type="dxa"/>
            <w:gridSpan w:val="4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</w:tr>
      <w:tr w:rsidR="00236C2B" w:rsidTr="00236C2B">
        <w:trPr>
          <w:tblCellSpacing w:w="0" w:type="dxa"/>
        </w:trPr>
        <w:tc>
          <w:tcPr>
            <w:tcW w:w="58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487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</w:tr>
      <w:tr w:rsidR="00236C2B" w:rsidTr="00236C2B">
        <w:trPr>
          <w:tblCellSpacing w:w="0" w:type="dxa"/>
        </w:trPr>
        <w:tc>
          <w:tcPr>
            <w:tcW w:w="58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487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</w:tr>
      <w:tr w:rsidR="00236C2B" w:rsidTr="00236C2B">
        <w:trPr>
          <w:tblCellSpacing w:w="0" w:type="dxa"/>
        </w:trPr>
        <w:tc>
          <w:tcPr>
            <w:tcW w:w="58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487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</w:tr>
      <w:tr w:rsidR="00236C2B" w:rsidTr="00236C2B">
        <w:trPr>
          <w:tblCellSpacing w:w="0" w:type="dxa"/>
        </w:trPr>
        <w:tc>
          <w:tcPr>
            <w:tcW w:w="58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487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</w:tr>
      <w:tr w:rsidR="00236C2B" w:rsidTr="00236C2B">
        <w:trPr>
          <w:tblCellSpacing w:w="0" w:type="dxa"/>
        </w:trPr>
        <w:tc>
          <w:tcPr>
            <w:tcW w:w="58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8913" w:type="dxa"/>
            <w:gridSpan w:val="4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</w:tr>
      <w:tr w:rsidR="00236C2B" w:rsidTr="00236C2B">
        <w:trPr>
          <w:tblCellSpacing w:w="0" w:type="dxa"/>
        </w:trPr>
        <w:tc>
          <w:tcPr>
            <w:tcW w:w="58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487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</w:tr>
      <w:tr w:rsidR="00236C2B" w:rsidTr="00236C2B">
        <w:trPr>
          <w:tblCellSpacing w:w="0" w:type="dxa"/>
        </w:trPr>
        <w:tc>
          <w:tcPr>
            <w:tcW w:w="58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487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</w:tr>
      <w:tr w:rsidR="00236C2B" w:rsidTr="00236C2B">
        <w:trPr>
          <w:tblCellSpacing w:w="0" w:type="dxa"/>
        </w:trPr>
        <w:tc>
          <w:tcPr>
            <w:tcW w:w="585" w:type="dxa"/>
            <w:vAlign w:val="center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4875" w:type="dxa"/>
            <w:vAlign w:val="center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vAlign w:val="center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  <w:tc>
          <w:tcPr>
            <w:tcW w:w="2335" w:type="dxa"/>
            <w:hideMark/>
          </w:tcPr>
          <w:p w:rsidR="00236C2B" w:rsidRDefault="00236C2B">
            <w:pPr>
              <w:rPr>
                <w:sz w:val="20"/>
                <w:szCs w:val="20"/>
              </w:rPr>
            </w:pPr>
          </w:p>
        </w:tc>
      </w:tr>
    </w:tbl>
    <w:p w:rsidR="00236C2B" w:rsidRDefault="00DD7CFC" w:rsidP="00236C2B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DD7CFC" w:rsidRDefault="00DD7CFC" w:rsidP="00236C2B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приказом ОГБУСО «КЦСОН</w:t>
      </w:r>
    </w:p>
    <w:p w:rsidR="00DD7CFC" w:rsidRDefault="00DD7CFC" w:rsidP="00236C2B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Иркутского</w:t>
      </w:r>
      <w:proofErr w:type="gramEnd"/>
      <w:r>
        <w:rPr>
          <w:b/>
          <w:sz w:val="28"/>
          <w:szCs w:val="28"/>
        </w:rPr>
        <w:t xml:space="preserve"> и Шелеховского районов»</w:t>
      </w:r>
    </w:p>
    <w:p w:rsidR="00DD7CFC" w:rsidRPr="00236C2B" w:rsidRDefault="00DD7CFC" w:rsidP="00236C2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b/>
          <w:sz w:val="28"/>
          <w:szCs w:val="28"/>
        </w:rPr>
        <w:t>от 01 марта 2016 года № 32/од</w:t>
      </w:r>
    </w:p>
    <w:p w:rsidR="00236C2B" w:rsidRDefault="00236C2B" w:rsidP="00236C2B">
      <w:pPr>
        <w:pStyle w:val="a3"/>
        <w:spacing w:before="0" w:beforeAutospacing="0" w:after="0" w:afterAutospacing="0"/>
        <w:jc w:val="right"/>
        <w:rPr>
          <w:sz w:val="27"/>
          <w:szCs w:val="27"/>
        </w:rPr>
      </w:pPr>
    </w:p>
    <w:p w:rsidR="00236C2B" w:rsidRDefault="00236C2B" w:rsidP="00236C2B">
      <w:pPr>
        <w:pStyle w:val="a3"/>
        <w:spacing w:before="0" w:beforeAutospacing="0" w:after="0" w:afterAutospacing="0"/>
        <w:jc w:val="right"/>
        <w:rPr>
          <w:sz w:val="27"/>
          <w:szCs w:val="27"/>
        </w:rPr>
      </w:pPr>
    </w:p>
    <w:p w:rsidR="00D8530A" w:rsidRDefault="00D8530A" w:rsidP="00236C2B">
      <w:pPr>
        <w:pStyle w:val="a3"/>
        <w:spacing w:before="0" w:beforeAutospacing="0" w:after="0" w:afterAutospacing="0"/>
        <w:jc w:val="right"/>
        <w:rPr>
          <w:sz w:val="27"/>
          <w:szCs w:val="27"/>
        </w:rPr>
      </w:pPr>
    </w:p>
    <w:p w:rsidR="00DB24DC" w:rsidRDefault="00DB24DC" w:rsidP="00236C2B">
      <w:pPr>
        <w:pStyle w:val="a3"/>
        <w:spacing w:before="0" w:beforeAutospacing="0" w:after="0" w:afterAutospacing="0"/>
        <w:jc w:val="right"/>
        <w:rPr>
          <w:sz w:val="27"/>
          <w:szCs w:val="27"/>
        </w:rPr>
      </w:pPr>
    </w:p>
    <w:p w:rsidR="00DB24DC" w:rsidRDefault="00DB24DC" w:rsidP="00236C2B">
      <w:pPr>
        <w:pStyle w:val="a3"/>
        <w:spacing w:before="0" w:beforeAutospacing="0" w:after="0" w:afterAutospacing="0"/>
        <w:jc w:val="right"/>
        <w:rPr>
          <w:sz w:val="27"/>
          <w:szCs w:val="27"/>
        </w:rPr>
      </w:pPr>
    </w:p>
    <w:p w:rsidR="00DB24DC" w:rsidRDefault="00DB24DC" w:rsidP="00236C2B">
      <w:pPr>
        <w:pStyle w:val="a3"/>
        <w:spacing w:before="0" w:beforeAutospacing="0" w:after="0" w:afterAutospacing="0"/>
        <w:jc w:val="right"/>
        <w:rPr>
          <w:sz w:val="27"/>
          <w:szCs w:val="27"/>
        </w:rPr>
      </w:pPr>
    </w:p>
    <w:p w:rsidR="00D8530A" w:rsidRDefault="00D8530A" w:rsidP="00236C2B">
      <w:pPr>
        <w:pStyle w:val="a3"/>
        <w:spacing w:before="0" w:beforeAutospacing="0" w:after="0" w:afterAutospacing="0"/>
        <w:jc w:val="right"/>
        <w:rPr>
          <w:sz w:val="27"/>
          <w:szCs w:val="27"/>
        </w:rPr>
      </w:pPr>
    </w:p>
    <w:p w:rsidR="00236C2B" w:rsidRDefault="00236C2B" w:rsidP="00236C2B">
      <w:pPr>
        <w:pStyle w:val="a3"/>
        <w:spacing w:before="0" w:beforeAutospacing="0" w:after="0" w:afterAutospacing="0"/>
        <w:jc w:val="right"/>
        <w:rPr>
          <w:sz w:val="27"/>
          <w:szCs w:val="27"/>
        </w:rPr>
      </w:pPr>
    </w:p>
    <w:p w:rsidR="00236C2B" w:rsidRPr="00236C2B" w:rsidRDefault="00236C2B" w:rsidP="00236C2B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236C2B">
        <w:rPr>
          <w:b/>
          <w:bCs/>
          <w:sz w:val="36"/>
          <w:szCs w:val="36"/>
        </w:rPr>
        <w:t xml:space="preserve">Положение о конфликте интересов </w:t>
      </w:r>
    </w:p>
    <w:p w:rsidR="00236C2B" w:rsidRDefault="00236C2B" w:rsidP="00236C2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областного государственного бюджетного учреждения социального обслуживания «Комплексный центр социального обслуживания населения </w:t>
      </w:r>
      <w:r w:rsidR="00132F02">
        <w:rPr>
          <w:b/>
          <w:bCs/>
          <w:sz w:val="28"/>
          <w:szCs w:val="28"/>
        </w:rPr>
        <w:t xml:space="preserve">Иркутского и Шелеховского </w:t>
      </w:r>
      <w:proofErr w:type="spellStart"/>
      <w:r w:rsidR="00132F02">
        <w:rPr>
          <w:b/>
          <w:bCs/>
          <w:sz w:val="28"/>
          <w:szCs w:val="28"/>
        </w:rPr>
        <w:t>районов</w:t>
      </w:r>
      <w:r>
        <w:rPr>
          <w:b/>
          <w:bCs/>
          <w:sz w:val="28"/>
          <w:szCs w:val="28"/>
        </w:rPr>
        <w:t>а</w:t>
      </w:r>
      <w:proofErr w:type="spellEnd"/>
      <w:r>
        <w:rPr>
          <w:b/>
          <w:bCs/>
          <w:sz w:val="28"/>
          <w:szCs w:val="28"/>
        </w:rPr>
        <w:t>»</w:t>
      </w:r>
    </w:p>
    <w:p w:rsidR="00236C2B" w:rsidRDefault="00236C2B" w:rsidP="00236C2B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236C2B" w:rsidRDefault="00236C2B" w:rsidP="00236C2B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Своевременное выявление конфликта интересов в деятельности работников ОГБУСО «КЦСОН </w:t>
      </w:r>
      <w:r w:rsidR="00132F02">
        <w:rPr>
          <w:sz w:val="27"/>
          <w:szCs w:val="27"/>
        </w:rPr>
        <w:t>Иркутского и Шелеховского районов</w:t>
      </w:r>
      <w:bookmarkStart w:id="0" w:name="_GoBack"/>
      <w:bookmarkEnd w:id="0"/>
      <w:r>
        <w:rPr>
          <w:sz w:val="27"/>
          <w:szCs w:val="27"/>
        </w:rPr>
        <w:t>» (далее – учреждение) является одним из ключевых элементов предотвращения коррупционных правонарушений.</w:t>
      </w:r>
    </w:p>
    <w:p w:rsidR="00236C2B" w:rsidRDefault="00236C2B" w:rsidP="00236C2B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271C0A">
        <w:rPr>
          <w:sz w:val="27"/>
          <w:szCs w:val="27"/>
        </w:rPr>
        <w:t xml:space="preserve"> </w:t>
      </w:r>
      <w:r>
        <w:rPr>
          <w:sz w:val="27"/>
          <w:szCs w:val="27"/>
        </w:rPr>
        <w:t>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 Положение о конфликте интересов  учреждения (далее-положение) включает следующие аспекты:</w:t>
      </w:r>
    </w:p>
    <w:p w:rsidR="00236C2B" w:rsidRDefault="00236C2B" w:rsidP="00236C2B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· цели и задачи положения о конфликте интересов;</w:t>
      </w:r>
    </w:p>
    <w:p w:rsidR="00236C2B" w:rsidRDefault="00236C2B" w:rsidP="00236C2B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· используемые в положении понятия и определения;</w:t>
      </w:r>
    </w:p>
    <w:p w:rsidR="00236C2B" w:rsidRDefault="00236C2B" w:rsidP="00236C2B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· круг лиц, попадающих под действие положения;</w:t>
      </w:r>
    </w:p>
    <w:p w:rsidR="00236C2B" w:rsidRDefault="00236C2B" w:rsidP="00236C2B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· основные принципы управления конфликтом интересов в учреждении;</w:t>
      </w:r>
    </w:p>
    <w:p w:rsidR="00236C2B" w:rsidRDefault="00236C2B" w:rsidP="00236C2B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·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интересов;</w:t>
      </w:r>
    </w:p>
    <w:p w:rsidR="00236C2B" w:rsidRDefault="00236C2B" w:rsidP="00236C2B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· обязанности работников в связи с раскрытием и урегулированием конфликта интересов;</w:t>
      </w:r>
    </w:p>
    <w:p w:rsidR="00236C2B" w:rsidRDefault="00236C2B" w:rsidP="00236C2B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· определение лиц, ответственных за прием сведений о возникшем конфликте интересов и рассмотрение этих сведений;</w:t>
      </w:r>
    </w:p>
    <w:p w:rsidR="00236C2B" w:rsidRDefault="00236C2B" w:rsidP="00236C2B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· ответственность работников за несоблюдение положения о конфликте интересов.</w:t>
      </w:r>
    </w:p>
    <w:p w:rsidR="00271C0A" w:rsidRDefault="00271C0A" w:rsidP="00236C2B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271C0A" w:rsidRPr="00271C0A" w:rsidRDefault="00271C0A" w:rsidP="00271C0A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 w:line="270" w:lineRule="atLeast"/>
        <w:jc w:val="both"/>
        <w:rPr>
          <w:rFonts w:ascii="Tahoma" w:hAnsi="Tahoma" w:cs="Tahoma"/>
          <w:color w:val="333333"/>
          <w:sz w:val="20"/>
          <w:szCs w:val="20"/>
        </w:rPr>
      </w:pPr>
      <w:r w:rsidRPr="00271C0A">
        <w:rPr>
          <w:b/>
          <w:sz w:val="28"/>
          <w:szCs w:val="28"/>
        </w:rPr>
        <w:t>Цели и задачи положения о конфликте интересов</w:t>
      </w:r>
      <w:r w:rsidRPr="00271C0A">
        <w:rPr>
          <w:color w:val="333333"/>
        </w:rPr>
        <w:t xml:space="preserve"> </w:t>
      </w:r>
    </w:p>
    <w:p w:rsidR="00271C0A" w:rsidRPr="00271C0A" w:rsidRDefault="00271C0A" w:rsidP="00271C0A">
      <w:pPr>
        <w:shd w:val="clear" w:color="auto" w:fill="FFFFFF"/>
        <w:spacing w:after="135" w:line="270" w:lineRule="atLeast"/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color w:val="333333"/>
        </w:rPr>
        <w:t xml:space="preserve">          </w:t>
      </w:r>
      <w:r w:rsidRPr="00271C0A">
        <w:rPr>
          <w:color w:val="000000" w:themeColor="text1"/>
          <w:sz w:val="28"/>
          <w:szCs w:val="28"/>
        </w:rPr>
        <w:t xml:space="preserve">Целью  положения о конфликте интересов является регулирование и предотвращение конфликта интересов в деятельности  работников </w:t>
      </w:r>
      <w:r>
        <w:rPr>
          <w:color w:val="000000" w:themeColor="text1"/>
          <w:sz w:val="28"/>
          <w:szCs w:val="28"/>
        </w:rPr>
        <w:lastRenderedPageBreak/>
        <w:t>учреждения</w:t>
      </w:r>
      <w:r w:rsidRPr="00271C0A">
        <w:rPr>
          <w:color w:val="000000" w:themeColor="text1"/>
          <w:sz w:val="28"/>
          <w:szCs w:val="28"/>
        </w:rPr>
        <w:t xml:space="preserve">  и возможных негативных последствий конфликта интересов для самого </w:t>
      </w:r>
      <w:r>
        <w:rPr>
          <w:color w:val="000000" w:themeColor="text1"/>
          <w:sz w:val="28"/>
          <w:szCs w:val="28"/>
        </w:rPr>
        <w:t>учреждения.</w:t>
      </w:r>
    </w:p>
    <w:p w:rsidR="00271C0A" w:rsidRPr="00271C0A" w:rsidRDefault="00271C0A" w:rsidP="00271C0A">
      <w:pPr>
        <w:shd w:val="clear" w:color="auto" w:fill="FFFFFF"/>
        <w:spacing w:after="135" w:line="270" w:lineRule="atLeast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271C0A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     </w:t>
      </w:r>
      <w:r w:rsidRPr="00271C0A">
        <w:rPr>
          <w:color w:val="000000" w:themeColor="text1"/>
          <w:sz w:val="28"/>
          <w:szCs w:val="28"/>
        </w:rPr>
        <w:t>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271C0A" w:rsidRPr="00271C0A" w:rsidRDefault="00271C0A" w:rsidP="00271C0A">
      <w:pPr>
        <w:shd w:val="clear" w:color="auto" w:fill="FFFFFF"/>
        <w:spacing w:after="135" w:line="270" w:lineRule="atLeast"/>
        <w:jc w:val="center"/>
        <w:rPr>
          <w:rFonts w:ascii="Tahoma" w:hAnsi="Tahoma" w:cs="Tahoma"/>
          <w:color w:val="333333"/>
          <w:sz w:val="28"/>
          <w:szCs w:val="28"/>
        </w:rPr>
      </w:pPr>
      <w:r w:rsidRPr="00271C0A">
        <w:rPr>
          <w:b/>
          <w:bCs/>
          <w:color w:val="333333"/>
          <w:sz w:val="28"/>
          <w:szCs w:val="28"/>
        </w:rPr>
        <w:t>2.Используемые в положении понятия и определения</w:t>
      </w:r>
    </w:p>
    <w:p w:rsidR="00271C0A" w:rsidRPr="00271C0A" w:rsidRDefault="00271C0A" w:rsidP="00271C0A">
      <w:pPr>
        <w:shd w:val="clear" w:color="auto" w:fill="FFFFFF"/>
        <w:spacing w:after="135" w:line="270" w:lineRule="atLeast"/>
        <w:jc w:val="both"/>
        <w:rPr>
          <w:rFonts w:ascii="Tahoma" w:hAnsi="Tahoma" w:cs="Tahoma"/>
          <w:color w:val="333333"/>
          <w:sz w:val="28"/>
          <w:szCs w:val="28"/>
        </w:rPr>
      </w:pPr>
      <w:proofErr w:type="gramStart"/>
      <w:r w:rsidRPr="00271C0A">
        <w:rPr>
          <w:b/>
          <w:bCs/>
          <w:color w:val="333333"/>
          <w:sz w:val="28"/>
          <w:szCs w:val="28"/>
        </w:rPr>
        <w:t>Конфликт интересов</w:t>
      </w:r>
      <w:r w:rsidRPr="00271C0A">
        <w:rPr>
          <w:color w:val="333333"/>
          <w:sz w:val="28"/>
          <w:szCs w:val="28"/>
        </w:rPr>
        <w:t xml:space="preserve"> – ситуация, при которой личная заинтересованность (прямая или косвенная) работника (представителя </w:t>
      </w:r>
      <w:r>
        <w:rPr>
          <w:color w:val="333333"/>
          <w:sz w:val="28"/>
          <w:szCs w:val="28"/>
        </w:rPr>
        <w:t>учреждения</w:t>
      </w:r>
      <w:r w:rsidRPr="00271C0A">
        <w:rPr>
          <w:color w:val="333333"/>
          <w:sz w:val="28"/>
          <w:szCs w:val="28"/>
        </w:rPr>
        <w:t xml:space="preserve">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</w:t>
      </w:r>
      <w:r>
        <w:rPr>
          <w:color w:val="333333"/>
          <w:sz w:val="28"/>
          <w:szCs w:val="28"/>
        </w:rPr>
        <w:t>учреждения</w:t>
      </w:r>
      <w:r w:rsidRPr="00271C0A">
        <w:rPr>
          <w:color w:val="333333"/>
          <w:sz w:val="28"/>
          <w:szCs w:val="28"/>
        </w:rPr>
        <w:t xml:space="preserve">) и правами и законными интересами организации, способное привести к причинению вреда правам и законным интересам, имуществу и (или) деловой репутации </w:t>
      </w:r>
      <w:r>
        <w:rPr>
          <w:color w:val="333333"/>
          <w:sz w:val="28"/>
          <w:szCs w:val="28"/>
        </w:rPr>
        <w:t>учреждения</w:t>
      </w:r>
      <w:r w:rsidRPr="00271C0A">
        <w:rPr>
          <w:color w:val="333333"/>
          <w:sz w:val="28"/>
          <w:szCs w:val="28"/>
        </w:rPr>
        <w:t>, работником</w:t>
      </w:r>
      <w:proofErr w:type="gramEnd"/>
      <w:r w:rsidRPr="00271C0A">
        <w:rPr>
          <w:color w:val="333333"/>
          <w:sz w:val="28"/>
          <w:szCs w:val="28"/>
        </w:rPr>
        <w:t xml:space="preserve"> (представителем </w:t>
      </w:r>
      <w:r>
        <w:rPr>
          <w:color w:val="333333"/>
          <w:sz w:val="28"/>
          <w:szCs w:val="28"/>
        </w:rPr>
        <w:t>учреждения</w:t>
      </w:r>
      <w:r w:rsidRPr="00271C0A">
        <w:rPr>
          <w:color w:val="333333"/>
          <w:sz w:val="28"/>
          <w:szCs w:val="28"/>
        </w:rPr>
        <w:t>) которой он является.</w:t>
      </w:r>
    </w:p>
    <w:p w:rsidR="00271C0A" w:rsidRPr="00271C0A" w:rsidRDefault="00271C0A" w:rsidP="00271C0A">
      <w:pPr>
        <w:shd w:val="clear" w:color="auto" w:fill="FFFFFF"/>
        <w:spacing w:after="135" w:line="270" w:lineRule="atLeast"/>
        <w:jc w:val="both"/>
        <w:rPr>
          <w:rFonts w:ascii="Tahoma" w:hAnsi="Tahoma" w:cs="Tahoma"/>
          <w:color w:val="333333"/>
          <w:sz w:val="28"/>
          <w:szCs w:val="28"/>
        </w:rPr>
      </w:pPr>
      <w:r w:rsidRPr="00271C0A">
        <w:rPr>
          <w:b/>
          <w:bCs/>
          <w:color w:val="333333"/>
          <w:sz w:val="28"/>
          <w:szCs w:val="28"/>
        </w:rPr>
        <w:t xml:space="preserve">Личная заинтересованность работника (представителя </w:t>
      </w:r>
      <w:r>
        <w:rPr>
          <w:b/>
          <w:bCs/>
          <w:color w:val="333333"/>
          <w:sz w:val="28"/>
          <w:szCs w:val="28"/>
        </w:rPr>
        <w:t>учреждения</w:t>
      </w:r>
      <w:r w:rsidRPr="00271C0A">
        <w:rPr>
          <w:b/>
          <w:bCs/>
          <w:color w:val="333333"/>
          <w:sz w:val="28"/>
          <w:szCs w:val="28"/>
        </w:rPr>
        <w:t>) –</w:t>
      </w:r>
      <w:r w:rsidRPr="00271C0A">
        <w:rPr>
          <w:color w:val="333333"/>
          <w:sz w:val="28"/>
          <w:szCs w:val="28"/>
        </w:rPr>
        <w:t xml:space="preserve"> заинтересованность работника (представителя </w:t>
      </w:r>
      <w:r>
        <w:rPr>
          <w:color w:val="333333"/>
          <w:sz w:val="28"/>
          <w:szCs w:val="28"/>
        </w:rPr>
        <w:t>учреждения</w:t>
      </w:r>
      <w:r w:rsidRPr="00271C0A">
        <w:rPr>
          <w:color w:val="333333"/>
          <w:sz w:val="28"/>
          <w:szCs w:val="28"/>
        </w:rPr>
        <w:t xml:space="preserve">), связанная с возможностью получения работником (представителем </w:t>
      </w:r>
      <w:r>
        <w:rPr>
          <w:color w:val="333333"/>
          <w:sz w:val="28"/>
          <w:szCs w:val="28"/>
        </w:rPr>
        <w:t>учреждения</w:t>
      </w:r>
      <w:r w:rsidRPr="00271C0A">
        <w:rPr>
          <w:color w:val="333333"/>
          <w:sz w:val="28"/>
          <w:szCs w:val="28"/>
        </w:rPr>
        <w:t>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71C0A" w:rsidRPr="00271C0A" w:rsidRDefault="00271C0A" w:rsidP="00271C0A">
      <w:pPr>
        <w:pStyle w:val="a3"/>
        <w:spacing w:before="0" w:beforeAutospacing="0" w:after="0" w:afterAutospacing="0"/>
        <w:ind w:left="1704"/>
        <w:rPr>
          <w:b/>
          <w:iCs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3.</w:t>
      </w:r>
      <w:r w:rsidRPr="00271C0A">
        <w:rPr>
          <w:b/>
          <w:iCs/>
          <w:sz w:val="28"/>
          <w:szCs w:val="28"/>
        </w:rPr>
        <w:t>Круг лиц, попадающих под действие положения</w:t>
      </w:r>
    </w:p>
    <w:p w:rsidR="00271C0A" w:rsidRPr="00236C2B" w:rsidRDefault="00271C0A" w:rsidP="00271C0A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271C0A" w:rsidRDefault="00271C0A" w:rsidP="00271C0A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Действие положения распространяется на всех работников учреждения вне зависимости от уровня занимаемой должности. </w:t>
      </w:r>
    </w:p>
    <w:p w:rsidR="00271C0A" w:rsidRDefault="00271C0A" w:rsidP="00271C0A">
      <w:pPr>
        <w:shd w:val="clear" w:color="auto" w:fill="FFFFFF"/>
        <w:spacing w:after="135" w:line="270" w:lineRule="atLeast"/>
        <w:jc w:val="both"/>
        <w:rPr>
          <w:rFonts w:ascii="Tahoma" w:hAnsi="Tahoma" w:cs="Tahoma"/>
          <w:color w:val="333333"/>
          <w:sz w:val="28"/>
          <w:szCs w:val="28"/>
        </w:rPr>
      </w:pPr>
    </w:p>
    <w:p w:rsidR="00271C0A" w:rsidRPr="00271C0A" w:rsidRDefault="00271C0A" w:rsidP="00271C0A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271C0A">
        <w:rPr>
          <w:b/>
          <w:iCs/>
          <w:sz w:val="28"/>
          <w:szCs w:val="28"/>
        </w:rPr>
        <w:t>4. Основные принципы управления конфликтом интересов в учреждении</w:t>
      </w:r>
    </w:p>
    <w:p w:rsidR="00271C0A" w:rsidRPr="003E4333" w:rsidRDefault="00271C0A" w:rsidP="00271C0A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271C0A" w:rsidRDefault="00271C0A" w:rsidP="00271C0A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В основу работы по управлению конфликтом интересов в учреждении положены следующие принципы:</w:t>
      </w:r>
    </w:p>
    <w:p w:rsidR="00271C0A" w:rsidRDefault="00271C0A" w:rsidP="00271C0A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· обязательность раскрытия сведений о реальном или потенциальном конфликте интересов;</w:t>
      </w:r>
    </w:p>
    <w:p w:rsidR="00271C0A" w:rsidRDefault="00271C0A" w:rsidP="00271C0A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· индивидуальное рассмотрение и оценка </w:t>
      </w:r>
      <w:proofErr w:type="spellStart"/>
      <w:r>
        <w:rPr>
          <w:sz w:val="27"/>
          <w:szCs w:val="27"/>
        </w:rPr>
        <w:t>репутационных</w:t>
      </w:r>
      <w:proofErr w:type="spellEnd"/>
      <w:r>
        <w:rPr>
          <w:sz w:val="27"/>
          <w:szCs w:val="27"/>
        </w:rPr>
        <w:t xml:space="preserve"> рисков для учреждения при выявлении каждого конфликта интересов и его урегулирование;</w:t>
      </w:r>
    </w:p>
    <w:p w:rsidR="00271C0A" w:rsidRDefault="00271C0A" w:rsidP="00271C0A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· конфиденциальность процесса раскрытия сведений о конфликте интересов и процесса его урегулирования;</w:t>
      </w:r>
    </w:p>
    <w:p w:rsidR="00271C0A" w:rsidRDefault="00271C0A" w:rsidP="00271C0A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· соблюдение баланса интересов учреждения и работника при урегулировании конфликта интересов;</w:t>
      </w:r>
    </w:p>
    <w:p w:rsidR="00271C0A" w:rsidRDefault="00271C0A" w:rsidP="00271C0A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·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9F66A2" w:rsidRDefault="009F66A2" w:rsidP="00271C0A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9F66A2" w:rsidRPr="009F66A2" w:rsidRDefault="009F66A2" w:rsidP="009F66A2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9F66A2">
        <w:rPr>
          <w:b/>
          <w:iCs/>
          <w:sz w:val="28"/>
          <w:szCs w:val="28"/>
        </w:rPr>
        <w:lastRenderedPageBreak/>
        <w:t>5.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9F66A2" w:rsidRDefault="009F66A2" w:rsidP="009F66A2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9F66A2" w:rsidRDefault="009F66A2" w:rsidP="009F66A2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· раскрытие сведений о конфликте интересов при приеме на работу;</w:t>
      </w:r>
    </w:p>
    <w:p w:rsidR="009F66A2" w:rsidRDefault="009F66A2" w:rsidP="009F66A2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· раскрытие сведений о конфликте интересов при назначении на новую должность;</w:t>
      </w:r>
    </w:p>
    <w:p w:rsidR="009F66A2" w:rsidRDefault="009F66A2" w:rsidP="009F66A2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· разовое раскрытие сведений по мере возникновения ситуаций конфликта интересов.</w:t>
      </w:r>
    </w:p>
    <w:p w:rsidR="009F66A2" w:rsidRDefault="009F66A2" w:rsidP="009F66A2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9F66A2" w:rsidRDefault="009F66A2" w:rsidP="009F66A2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учреждение может при</w:t>
      </w:r>
      <w:r w:rsidR="00D8530A">
        <w:rPr>
          <w:sz w:val="27"/>
          <w:szCs w:val="27"/>
        </w:rPr>
        <w:t>й</w:t>
      </w:r>
      <w:r>
        <w:rPr>
          <w:sz w:val="27"/>
          <w:szCs w:val="27"/>
        </w:rPr>
        <w:t>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</w:t>
      </w:r>
      <w:r w:rsidR="00D8530A">
        <w:rPr>
          <w:sz w:val="27"/>
          <w:szCs w:val="27"/>
        </w:rPr>
        <w:t>й</w:t>
      </w:r>
      <w:r>
        <w:rPr>
          <w:sz w:val="27"/>
          <w:szCs w:val="27"/>
        </w:rPr>
        <w:t>ти к выводу, что конфликт интересов имеет место, и использовать различные способы его разрешения, в том числе:</w:t>
      </w:r>
    </w:p>
    <w:p w:rsidR="009F66A2" w:rsidRDefault="009F66A2" w:rsidP="009F66A2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· ограничение доступа работника к конкретной информации, которая может затрагивать личные интересы работника;</w:t>
      </w:r>
    </w:p>
    <w:p w:rsidR="009F66A2" w:rsidRDefault="009F66A2" w:rsidP="009F66A2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·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F66A2" w:rsidRDefault="009F66A2" w:rsidP="009F66A2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· пересмотр и изменение функциональных обязанностей работника;</w:t>
      </w:r>
    </w:p>
    <w:p w:rsidR="009F66A2" w:rsidRDefault="009F66A2" w:rsidP="009F66A2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·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9F66A2" w:rsidRDefault="009F66A2" w:rsidP="009F66A2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·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9F66A2" w:rsidRDefault="009F66A2" w:rsidP="009F66A2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·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9F66A2" w:rsidRDefault="009F66A2" w:rsidP="009F66A2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· отказ работника от своего личного интереса, порождающего конфликт с интересами учреждения;</w:t>
      </w:r>
    </w:p>
    <w:p w:rsidR="009F66A2" w:rsidRDefault="009F66A2" w:rsidP="009F66A2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· увольнение работника из учреждения по инициативе работника;</w:t>
      </w:r>
    </w:p>
    <w:p w:rsidR="009F66A2" w:rsidRDefault="009F66A2" w:rsidP="009F66A2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·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9F66A2" w:rsidRDefault="009F66A2" w:rsidP="009F66A2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Приведенный перечень способов разрешения конфликта интересов не является исчерпывающим. </w:t>
      </w:r>
    </w:p>
    <w:p w:rsidR="009F66A2" w:rsidRDefault="009F66A2" w:rsidP="009F66A2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9F66A2" w:rsidRDefault="009F66A2" w:rsidP="009F66A2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9F66A2" w:rsidRPr="009F66A2" w:rsidRDefault="009F66A2" w:rsidP="009F66A2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9F66A2">
        <w:rPr>
          <w:b/>
          <w:iCs/>
          <w:sz w:val="28"/>
          <w:szCs w:val="28"/>
        </w:rPr>
        <w:lastRenderedPageBreak/>
        <w:t>6. Обязанности работников в связи с раскрытием и урегулированием конфликта интересов</w:t>
      </w:r>
    </w:p>
    <w:p w:rsidR="009F66A2" w:rsidRPr="009F66A2" w:rsidRDefault="009F66A2" w:rsidP="009F66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F66A2" w:rsidRDefault="009F66A2" w:rsidP="009F66A2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·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9F66A2" w:rsidRDefault="009F66A2" w:rsidP="009F66A2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· избегать (по возможности) ситуаций и обстоятельств, которые могут привести к конфликту интересов;</w:t>
      </w:r>
    </w:p>
    <w:p w:rsidR="009F66A2" w:rsidRDefault="009F66A2" w:rsidP="009F66A2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· раскрывать возникший (реальный) или потенциальный конфликт интересов;</w:t>
      </w:r>
    </w:p>
    <w:p w:rsidR="009F66A2" w:rsidRDefault="009F66A2" w:rsidP="009F66A2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· содействовать урегулированию возникшего конфликта интересов.</w:t>
      </w:r>
    </w:p>
    <w:p w:rsidR="009F66A2" w:rsidRDefault="009F66A2" w:rsidP="009F66A2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9F66A2" w:rsidRPr="009F66A2" w:rsidRDefault="009F66A2" w:rsidP="009F66A2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9F66A2">
        <w:rPr>
          <w:b/>
          <w:iCs/>
          <w:sz w:val="28"/>
          <w:szCs w:val="28"/>
        </w:rPr>
        <w:t>7. Определение лиц, ответственных за прием сведений о возникшем конфликте интересов и рассмотрение этих сведений</w:t>
      </w:r>
    </w:p>
    <w:p w:rsidR="009F66A2" w:rsidRDefault="009F66A2" w:rsidP="009F66A2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9F66A2" w:rsidRPr="00B1394C" w:rsidRDefault="009F66A2" w:rsidP="00B1394C">
      <w:pPr>
        <w:pStyle w:val="a7"/>
        <w:jc w:val="both"/>
        <w:rPr>
          <w:rFonts w:ascii="Tahoma" w:hAnsi="Tahoma" w:cs="Tahoma"/>
          <w:sz w:val="28"/>
          <w:szCs w:val="28"/>
        </w:rPr>
      </w:pPr>
      <w:r>
        <w:rPr>
          <w:b/>
          <w:bCs/>
          <w:color w:val="333333"/>
        </w:rPr>
        <w:t xml:space="preserve">         </w:t>
      </w:r>
      <w:r>
        <w:rPr>
          <w:color w:val="333333"/>
        </w:rPr>
        <w:t> </w:t>
      </w:r>
      <w:r w:rsidRPr="00B1394C">
        <w:rPr>
          <w:sz w:val="28"/>
          <w:szCs w:val="28"/>
        </w:rPr>
        <w:t>Должностными лицами, ответственными за прием сведений о возникающих (имеющихся) конфликтах интересов, являются: </w:t>
      </w:r>
    </w:p>
    <w:p w:rsidR="009F66A2" w:rsidRPr="00B1394C" w:rsidRDefault="009F66A2" w:rsidP="00B1394C">
      <w:pPr>
        <w:pStyle w:val="a7"/>
        <w:jc w:val="both"/>
        <w:rPr>
          <w:rFonts w:ascii="Tahoma" w:hAnsi="Tahoma" w:cs="Tahoma"/>
          <w:sz w:val="28"/>
          <w:szCs w:val="28"/>
        </w:rPr>
      </w:pPr>
      <w:r w:rsidRPr="00B1394C">
        <w:rPr>
          <w:sz w:val="28"/>
          <w:szCs w:val="28"/>
        </w:rPr>
        <w:t>- руководители структурных подразделений учреждения;</w:t>
      </w:r>
    </w:p>
    <w:p w:rsidR="009F66A2" w:rsidRPr="00B1394C" w:rsidRDefault="009F66A2" w:rsidP="00B1394C">
      <w:pPr>
        <w:pStyle w:val="a7"/>
        <w:jc w:val="both"/>
        <w:rPr>
          <w:rFonts w:ascii="Tahoma" w:hAnsi="Tahoma" w:cs="Tahoma"/>
          <w:sz w:val="28"/>
          <w:szCs w:val="28"/>
        </w:rPr>
      </w:pPr>
      <w:r w:rsidRPr="00B1394C">
        <w:rPr>
          <w:sz w:val="28"/>
          <w:szCs w:val="28"/>
        </w:rPr>
        <w:t>-  специалист по кадрам (при приеме на работу);</w:t>
      </w:r>
    </w:p>
    <w:p w:rsidR="009F66A2" w:rsidRPr="00B1394C" w:rsidRDefault="009F66A2" w:rsidP="00B1394C">
      <w:pPr>
        <w:pStyle w:val="a7"/>
        <w:jc w:val="both"/>
        <w:rPr>
          <w:rFonts w:ascii="Tahoma" w:hAnsi="Tahoma" w:cs="Tahoma"/>
          <w:sz w:val="28"/>
          <w:szCs w:val="28"/>
        </w:rPr>
      </w:pPr>
      <w:r w:rsidRPr="00B1394C">
        <w:rPr>
          <w:sz w:val="28"/>
          <w:szCs w:val="28"/>
        </w:rPr>
        <w:t>- должностное лицо, ответственное за противодействие коррупции в учреждении.</w:t>
      </w:r>
    </w:p>
    <w:p w:rsidR="009F66A2" w:rsidRPr="00B1394C" w:rsidRDefault="009F66A2" w:rsidP="00B1394C">
      <w:pPr>
        <w:pStyle w:val="a7"/>
        <w:jc w:val="both"/>
        <w:rPr>
          <w:rFonts w:ascii="Tahoma" w:hAnsi="Tahoma" w:cs="Tahoma"/>
          <w:sz w:val="28"/>
          <w:szCs w:val="28"/>
        </w:rPr>
      </w:pPr>
      <w:r w:rsidRPr="00B1394C">
        <w:rPr>
          <w:sz w:val="28"/>
          <w:szCs w:val="28"/>
        </w:rPr>
        <w:t xml:space="preserve">         Полученная информация ответственными лицами немедленно доводится до сведения директора учреждения, который назначает срок ее рассмотрения.</w:t>
      </w:r>
    </w:p>
    <w:p w:rsidR="009F66A2" w:rsidRPr="00B1394C" w:rsidRDefault="009F66A2" w:rsidP="00B1394C">
      <w:pPr>
        <w:pStyle w:val="a7"/>
        <w:jc w:val="both"/>
        <w:rPr>
          <w:rFonts w:ascii="Tahoma" w:hAnsi="Tahoma" w:cs="Tahoma"/>
          <w:sz w:val="28"/>
          <w:szCs w:val="28"/>
        </w:rPr>
      </w:pPr>
      <w:r w:rsidRPr="00B1394C">
        <w:rPr>
          <w:sz w:val="28"/>
          <w:szCs w:val="28"/>
        </w:rPr>
        <w:t xml:space="preserve">         Срок рассмотрения информации о возникающих (имеющихся) конфликтов интересов не может превышать трех рабочих дней.</w:t>
      </w:r>
    </w:p>
    <w:p w:rsidR="009F66A2" w:rsidRPr="00B1394C" w:rsidRDefault="009F66A2" w:rsidP="00B1394C">
      <w:pPr>
        <w:pStyle w:val="a7"/>
        <w:jc w:val="both"/>
        <w:rPr>
          <w:rFonts w:ascii="Tahoma" w:hAnsi="Tahoma" w:cs="Tahoma"/>
          <w:sz w:val="28"/>
          <w:szCs w:val="28"/>
        </w:rPr>
      </w:pPr>
      <w:r w:rsidRPr="00B1394C">
        <w:rPr>
          <w:sz w:val="28"/>
          <w:szCs w:val="28"/>
        </w:rPr>
        <w:t xml:space="preserve">        Рассмотрение полученной информации  проводится комиссией в составе:</w:t>
      </w:r>
    </w:p>
    <w:p w:rsidR="009F66A2" w:rsidRPr="00B1394C" w:rsidRDefault="009F66A2" w:rsidP="00B1394C">
      <w:pPr>
        <w:pStyle w:val="a7"/>
        <w:jc w:val="both"/>
        <w:rPr>
          <w:rFonts w:ascii="Tahoma" w:hAnsi="Tahoma" w:cs="Tahoma"/>
          <w:sz w:val="28"/>
          <w:szCs w:val="28"/>
        </w:rPr>
      </w:pPr>
      <w:r w:rsidRPr="00B1394C">
        <w:rPr>
          <w:sz w:val="28"/>
          <w:szCs w:val="28"/>
        </w:rPr>
        <w:t>- должностного лица, ответственного за противодействие коррупции;</w:t>
      </w:r>
    </w:p>
    <w:p w:rsidR="009F66A2" w:rsidRPr="00B1394C" w:rsidRDefault="009F66A2" w:rsidP="00B1394C">
      <w:pPr>
        <w:pStyle w:val="a7"/>
        <w:jc w:val="both"/>
        <w:rPr>
          <w:rFonts w:ascii="Tahoma" w:hAnsi="Tahoma" w:cs="Tahoma"/>
          <w:sz w:val="28"/>
          <w:szCs w:val="28"/>
        </w:rPr>
      </w:pPr>
      <w:r w:rsidRPr="00B1394C">
        <w:rPr>
          <w:sz w:val="28"/>
          <w:szCs w:val="28"/>
        </w:rPr>
        <w:t>-начальника подразделения, в котором работник работает;</w:t>
      </w:r>
    </w:p>
    <w:p w:rsidR="009F66A2" w:rsidRPr="00B1394C" w:rsidRDefault="009F66A2" w:rsidP="00B1394C">
      <w:pPr>
        <w:pStyle w:val="a7"/>
        <w:jc w:val="both"/>
        <w:rPr>
          <w:rFonts w:ascii="Tahoma" w:hAnsi="Tahoma" w:cs="Tahoma"/>
          <w:sz w:val="28"/>
          <w:szCs w:val="28"/>
        </w:rPr>
      </w:pPr>
      <w:r w:rsidRPr="00B1394C">
        <w:rPr>
          <w:sz w:val="28"/>
          <w:szCs w:val="28"/>
        </w:rPr>
        <w:t>- юрисконсульта;</w:t>
      </w:r>
    </w:p>
    <w:p w:rsidR="009F66A2" w:rsidRPr="00B1394C" w:rsidRDefault="009F66A2" w:rsidP="00B1394C">
      <w:pPr>
        <w:pStyle w:val="a7"/>
        <w:jc w:val="both"/>
        <w:rPr>
          <w:rFonts w:ascii="Tahoma" w:hAnsi="Tahoma" w:cs="Tahoma"/>
          <w:sz w:val="28"/>
          <w:szCs w:val="28"/>
        </w:rPr>
      </w:pPr>
      <w:r w:rsidRPr="00B1394C">
        <w:rPr>
          <w:sz w:val="28"/>
          <w:szCs w:val="28"/>
        </w:rPr>
        <w:t>-специалиста по кадрам.</w:t>
      </w:r>
    </w:p>
    <w:p w:rsidR="009F66A2" w:rsidRPr="00B1394C" w:rsidRDefault="009F66A2" w:rsidP="00B1394C">
      <w:pPr>
        <w:pStyle w:val="a7"/>
        <w:jc w:val="both"/>
        <w:rPr>
          <w:rFonts w:ascii="Tahoma" w:hAnsi="Tahoma" w:cs="Tahoma"/>
          <w:sz w:val="28"/>
          <w:szCs w:val="28"/>
        </w:rPr>
      </w:pPr>
      <w:r w:rsidRPr="00B1394C">
        <w:rPr>
          <w:sz w:val="28"/>
          <w:szCs w:val="28"/>
        </w:rPr>
        <w:t xml:space="preserve">          Работник, подавший сведения о возникающих (имеющихся) конфликтах интересов, участвует в заседании комиссии по своему желанию.</w:t>
      </w:r>
    </w:p>
    <w:p w:rsidR="009F66A2" w:rsidRPr="00B1394C" w:rsidRDefault="009F66A2" w:rsidP="00B1394C">
      <w:pPr>
        <w:pStyle w:val="a7"/>
        <w:jc w:val="both"/>
        <w:rPr>
          <w:rFonts w:ascii="Tahoma" w:hAnsi="Tahoma" w:cs="Tahoma"/>
          <w:sz w:val="28"/>
          <w:szCs w:val="28"/>
        </w:rPr>
      </w:pPr>
      <w:r w:rsidRPr="00B1394C">
        <w:rPr>
          <w:sz w:val="28"/>
          <w:szCs w:val="28"/>
        </w:rPr>
        <w:t xml:space="preserve">         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  его отсутствии. Решение комиссии оформляется протоколом и доводится до сведения директора учреждения.  Решения комиссии носят рекомендательный характер. Окончательное решение о способе разрешения возникшего (имеющегося) конфликта интересов, если он действительно имеет место, принимает  директор учреждения в течение трех рабочих дней с момента получения протокола заседания комиссии.</w:t>
      </w:r>
    </w:p>
    <w:p w:rsidR="009F66A2" w:rsidRPr="00B1394C" w:rsidRDefault="009F66A2" w:rsidP="00B1394C">
      <w:pPr>
        <w:pStyle w:val="a7"/>
        <w:jc w:val="both"/>
        <w:rPr>
          <w:b/>
          <w:sz w:val="28"/>
          <w:szCs w:val="28"/>
        </w:rPr>
      </w:pPr>
    </w:p>
    <w:p w:rsidR="00E627B8" w:rsidRPr="00E627B8" w:rsidRDefault="00E627B8" w:rsidP="00E627B8">
      <w:pPr>
        <w:shd w:val="clear" w:color="auto" w:fill="FFFFFF"/>
        <w:spacing w:after="135" w:line="270" w:lineRule="atLeast"/>
        <w:jc w:val="center"/>
        <w:rPr>
          <w:rFonts w:ascii="Tahoma" w:hAnsi="Tahoma" w:cs="Tahoma"/>
          <w:color w:val="333333"/>
          <w:sz w:val="28"/>
          <w:szCs w:val="28"/>
        </w:rPr>
      </w:pPr>
      <w:r w:rsidRPr="00E627B8">
        <w:rPr>
          <w:b/>
          <w:bCs/>
          <w:color w:val="333333"/>
          <w:sz w:val="28"/>
          <w:szCs w:val="28"/>
        </w:rPr>
        <w:t>8.Ответственность работников учреждения за несоблюдение положения о конфликте интересов.</w:t>
      </w:r>
    </w:p>
    <w:p w:rsidR="00E627B8" w:rsidRPr="00E627B8" w:rsidRDefault="00E627B8" w:rsidP="00E627B8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>
        <w:rPr>
          <w:color w:val="333333"/>
        </w:rPr>
        <w:lastRenderedPageBreak/>
        <w:t xml:space="preserve">          </w:t>
      </w:r>
      <w:r w:rsidRPr="00E627B8">
        <w:rPr>
          <w:sz w:val="28"/>
          <w:szCs w:val="28"/>
        </w:rPr>
        <w:t>За несоблюдение положения о конфликте интересов работник может быть привлечен к административной ответственности.</w:t>
      </w:r>
    </w:p>
    <w:p w:rsidR="00A070C3" w:rsidRDefault="00A070C3" w:rsidP="00236C2B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A070C3" w:rsidRPr="00E627B8" w:rsidRDefault="00E627B8" w:rsidP="00A070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627B8">
        <w:rPr>
          <w:b/>
          <w:sz w:val="28"/>
          <w:szCs w:val="28"/>
        </w:rPr>
        <w:t xml:space="preserve">9. </w:t>
      </w:r>
      <w:r w:rsidR="00A070C3" w:rsidRPr="00E627B8">
        <w:rPr>
          <w:b/>
          <w:sz w:val="28"/>
          <w:szCs w:val="28"/>
        </w:rPr>
        <w:t>Типовые ситуации конфликта интересов</w:t>
      </w:r>
    </w:p>
    <w:p w:rsidR="00BE30D3" w:rsidRPr="00BE30D3" w:rsidRDefault="00E627B8" w:rsidP="00BE3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Перечень типовых ситуаций конфликта интересов в учреждении представлен</w:t>
      </w:r>
      <w:r w:rsidR="00BE30D3">
        <w:rPr>
          <w:sz w:val="28"/>
          <w:szCs w:val="28"/>
        </w:rPr>
        <w:t xml:space="preserve"> в Приложении 1 к положению.</w:t>
      </w:r>
    </w:p>
    <w:p w:rsidR="00236C2B" w:rsidRDefault="00236C2B" w:rsidP="00236C2B">
      <w:pPr>
        <w:jc w:val="both"/>
        <w:rPr>
          <w:sz w:val="27"/>
          <w:szCs w:val="27"/>
        </w:rPr>
      </w:pPr>
    </w:p>
    <w:p w:rsidR="00236C2B" w:rsidRPr="00E627B8" w:rsidRDefault="00236C2B" w:rsidP="00236C2B">
      <w:pPr>
        <w:jc w:val="right"/>
        <w:rPr>
          <w:sz w:val="28"/>
          <w:szCs w:val="28"/>
        </w:rPr>
      </w:pPr>
      <w:r w:rsidRPr="00E627B8">
        <w:rPr>
          <w:sz w:val="28"/>
          <w:szCs w:val="28"/>
        </w:rPr>
        <w:t>Принято на собрании коллектива учреждения</w:t>
      </w:r>
    </w:p>
    <w:p w:rsidR="00236C2B" w:rsidRDefault="00E627B8" w:rsidP="00236C2B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 201__ года</w:t>
      </w:r>
    </w:p>
    <w:p w:rsidR="00D8530A" w:rsidRDefault="00D8530A" w:rsidP="00236C2B">
      <w:pPr>
        <w:jc w:val="right"/>
        <w:rPr>
          <w:sz w:val="28"/>
          <w:szCs w:val="28"/>
        </w:rPr>
      </w:pPr>
    </w:p>
    <w:p w:rsidR="00D8530A" w:rsidRDefault="00D8530A" w:rsidP="00236C2B">
      <w:pPr>
        <w:jc w:val="right"/>
        <w:rPr>
          <w:sz w:val="28"/>
          <w:szCs w:val="28"/>
        </w:rPr>
      </w:pPr>
    </w:p>
    <w:p w:rsidR="00D8530A" w:rsidRDefault="00D8530A" w:rsidP="00D8530A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ПОДГОТОВЛЕНО:</w:t>
      </w:r>
    </w:p>
    <w:p w:rsidR="00D8530A" w:rsidRDefault="00D8530A" w:rsidP="00D8530A">
      <w:pPr>
        <w:jc w:val="both"/>
        <w:rPr>
          <w:sz w:val="28"/>
          <w:szCs w:val="28"/>
        </w:rPr>
      </w:pPr>
    </w:p>
    <w:p w:rsidR="00D8530A" w:rsidRDefault="00D8530A" w:rsidP="00D85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социальной работе                                    М.А. </w:t>
      </w:r>
      <w:proofErr w:type="spellStart"/>
      <w:r>
        <w:rPr>
          <w:sz w:val="28"/>
          <w:szCs w:val="28"/>
        </w:rPr>
        <w:t>Езова</w:t>
      </w:r>
      <w:proofErr w:type="spellEnd"/>
    </w:p>
    <w:p w:rsidR="00D8530A" w:rsidRDefault="00D8530A" w:rsidP="00D8530A">
      <w:pPr>
        <w:jc w:val="both"/>
        <w:rPr>
          <w:sz w:val="28"/>
          <w:szCs w:val="28"/>
        </w:rPr>
      </w:pPr>
    </w:p>
    <w:p w:rsidR="00D8530A" w:rsidRDefault="00D8530A" w:rsidP="00D8530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8530A" w:rsidRDefault="00D8530A" w:rsidP="00D8530A">
      <w:pPr>
        <w:jc w:val="both"/>
        <w:rPr>
          <w:sz w:val="28"/>
          <w:szCs w:val="28"/>
        </w:rPr>
      </w:pPr>
    </w:p>
    <w:p w:rsidR="00D8530A" w:rsidRPr="00E627B8" w:rsidRDefault="00D8530A" w:rsidP="00D8530A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Юрисконсульт                                                                            Е.А. Калашникова</w:t>
      </w:r>
    </w:p>
    <w:p w:rsidR="00C23442" w:rsidRPr="00E627B8" w:rsidRDefault="00C23442">
      <w:pPr>
        <w:rPr>
          <w:sz w:val="28"/>
          <w:szCs w:val="28"/>
        </w:rPr>
      </w:pPr>
    </w:p>
    <w:sectPr w:rsidR="00C23442" w:rsidRPr="00E627B8" w:rsidSect="00236C2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098F"/>
    <w:multiLevelType w:val="hybridMultilevel"/>
    <w:tmpl w:val="0F1C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92A76"/>
    <w:multiLevelType w:val="hybridMultilevel"/>
    <w:tmpl w:val="868ACC5C"/>
    <w:lvl w:ilvl="0" w:tplc="3CAAB8EA">
      <w:start w:val="1"/>
      <w:numFmt w:val="decimal"/>
      <w:lvlText w:val="%1."/>
      <w:lvlJc w:val="left"/>
      <w:pPr>
        <w:ind w:left="1704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24" w:hanging="360"/>
      </w:pPr>
    </w:lvl>
    <w:lvl w:ilvl="2" w:tplc="0419001B" w:tentative="1">
      <w:start w:val="1"/>
      <w:numFmt w:val="lowerRoman"/>
      <w:lvlText w:val="%3."/>
      <w:lvlJc w:val="right"/>
      <w:pPr>
        <w:ind w:left="3144" w:hanging="180"/>
      </w:pPr>
    </w:lvl>
    <w:lvl w:ilvl="3" w:tplc="0419000F" w:tentative="1">
      <w:start w:val="1"/>
      <w:numFmt w:val="decimal"/>
      <w:lvlText w:val="%4."/>
      <w:lvlJc w:val="left"/>
      <w:pPr>
        <w:ind w:left="3864" w:hanging="360"/>
      </w:pPr>
    </w:lvl>
    <w:lvl w:ilvl="4" w:tplc="04190019" w:tentative="1">
      <w:start w:val="1"/>
      <w:numFmt w:val="lowerLetter"/>
      <w:lvlText w:val="%5."/>
      <w:lvlJc w:val="left"/>
      <w:pPr>
        <w:ind w:left="4584" w:hanging="360"/>
      </w:pPr>
    </w:lvl>
    <w:lvl w:ilvl="5" w:tplc="0419001B" w:tentative="1">
      <w:start w:val="1"/>
      <w:numFmt w:val="lowerRoman"/>
      <w:lvlText w:val="%6."/>
      <w:lvlJc w:val="right"/>
      <w:pPr>
        <w:ind w:left="5304" w:hanging="180"/>
      </w:pPr>
    </w:lvl>
    <w:lvl w:ilvl="6" w:tplc="0419000F" w:tentative="1">
      <w:start w:val="1"/>
      <w:numFmt w:val="decimal"/>
      <w:lvlText w:val="%7."/>
      <w:lvlJc w:val="left"/>
      <w:pPr>
        <w:ind w:left="6024" w:hanging="360"/>
      </w:pPr>
    </w:lvl>
    <w:lvl w:ilvl="7" w:tplc="04190019" w:tentative="1">
      <w:start w:val="1"/>
      <w:numFmt w:val="lowerLetter"/>
      <w:lvlText w:val="%8."/>
      <w:lvlJc w:val="left"/>
      <w:pPr>
        <w:ind w:left="6744" w:hanging="360"/>
      </w:pPr>
    </w:lvl>
    <w:lvl w:ilvl="8" w:tplc="0419001B" w:tentative="1">
      <w:start w:val="1"/>
      <w:numFmt w:val="lowerRoman"/>
      <w:lvlText w:val="%9."/>
      <w:lvlJc w:val="right"/>
      <w:pPr>
        <w:ind w:left="74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3B"/>
    <w:rsid w:val="00132F02"/>
    <w:rsid w:val="0016493B"/>
    <w:rsid w:val="001C71F6"/>
    <w:rsid w:val="00236C2B"/>
    <w:rsid w:val="00271C0A"/>
    <w:rsid w:val="003E4333"/>
    <w:rsid w:val="009F66A2"/>
    <w:rsid w:val="00A070C3"/>
    <w:rsid w:val="00B1394C"/>
    <w:rsid w:val="00BE30D3"/>
    <w:rsid w:val="00C23442"/>
    <w:rsid w:val="00D8530A"/>
    <w:rsid w:val="00DB24DC"/>
    <w:rsid w:val="00DD7CFC"/>
    <w:rsid w:val="00E6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C2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71C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1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C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1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C2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71C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1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C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1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402F-9602-4ECF-B361-76D8B0C2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13</cp:revision>
  <cp:lastPrinted>2015-08-24T04:56:00Z</cp:lastPrinted>
  <dcterms:created xsi:type="dcterms:W3CDTF">2015-08-24T04:44:00Z</dcterms:created>
  <dcterms:modified xsi:type="dcterms:W3CDTF">2016-09-14T07:05:00Z</dcterms:modified>
</cp:coreProperties>
</file>