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5" w:type="dxa"/>
        <w:tblInd w:w="93" w:type="dxa"/>
        <w:tblLook w:val="04A0" w:firstRow="1" w:lastRow="0" w:firstColumn="1" w:lastColumn="0" w:noHBand="0" w:noVBand="1"/>
      </w:tblPr>
      <w:tblGrid>
        <w:gridCol w:w="861"/>
        <w:gridCol w:w="4213"/>
        <w:gridCol w:w="183"/>
        <w:gridCol w:w="3168"/>
        <w:gridCol w:w="345"/>
        <w:gridCol w:w="4201"/>
        <w:gridCol w:w="2404"/>
      </w:tblGrid>
      <w:tr w:rsidR="004A7B11" w:rsidTr="004A7B11">
        <w:trPr>
          <w:trHeight w:val="300"/>
        </w:trPr>
        <w:tc>
          <w:tcPr>
            <w:tcW w:w="15375" w:type="dxa"/>
            <w:gridSpan w:val="7"/>
            <w:vMerge w:val="restart"/>
            <w:vAlign w:val="bottom"/>
          </w:tcPr>
          <w:p w:rsidR="004A7B11" w:rsidRDefault="004A7B1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оценке эффективности деятельности</w:t>
            </w:r>
            <w:r w:rsidR="00654208">
              <w:rPr>
                <w:bCs/>
                <w:color w:val="000000"/>
                <w:sz w:val="28"/>
                <w:szCs w:val="28"/>
              </w:rPr>
              <w:t xml:space="preserve"> учреждения, его руководителя</w:t>
            </w: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 </w:t>
            </w:r>
            <w:r w:rsidR="00852665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 xml:space="preserve"> квартал 2017 года</w:t>
            </w: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(по пунктам, ответственным за оценку показателей которых является управление организации социального обслуживания граждан)</w:t>
            </w:r>
          </w:p>
          <w:p w:rsidR="004A7B11" w:rsidRDefault="004A7B11" w:rsidP="004A7B11">
            <w:pPr>
              <w:ind w:right="953"/>
              <w:jc w:val="center"/>
              <w:rPr>
                <w:b/>
                <w:bCs/>
                <w:color w:val="000000"/>
              </w:rPr>
            </w:pPr>
          </w:p>
          <w:p w:rsidR="004A7B11" w:rsidRPr="004A7B11" w:rsidRDefault="004A7B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7B11">
              <w:rPr>
                <w:b/>
                <w:bCs/>
                <w:color w:val="000000"/>
                <w:sz w:val="28"/>
                <w:szCs w:val="28"/>
              </w:rPr>
              <w:t xml:space="preserve">Учреждение: ОГБУСО «КЦСОН </w:t>
            </w:r>
            <w:proofErr w:type="gramStart"/>
            <w:r w:rsidRPr="004A7B11">
              <w:rPr>
                <w:b/>
                <w:bCs/>
                <w:color w:val="000000"/>
                <w:sz w:val="28"/>
                <w:szCs w:val="28"/>
              </w:rPr>
              <w:t>Иркутского</w:t>
            </w:r>
            <w:proofErr w:type="gramEnd"/>
            <w:r w:rsidRPr="004A7B11">
              <w:rPr>
                <w:b/>
                <w:bCs/>
                <w:color w:val="000000"/>
                <w:sz w:val="28"/>
                <w:szCs w:val="28"/>
              </w:rPr>
              <w:t xml:space="preserve"> и Шелеховского районов»</w:t>
            </w:r>
          </w:p>
          <w:p w:rsidR="004A7B11" w:rsidRDefault="004A7B1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7B11" w:rsidTr="004A7B11">
        <w:trPr>
          <w:trHeight w:val="276"/>
        </w:trPr>
        <w:tc>
          <w:tcPr>
            <w:tcW w:w="15375" w:type="dxa"/>
            <w:gridSpan w:val="7"/>
            <w:vMerge/>
            <w:vAlign w:val="center"/>
            <w:hideMark/>
          </w:tcPr>
          <w:p w:rsidR="004A7B11" w:rsidRDefault="004A7B11">
            <w:pPr>
              <w:rPr>
                <w:b/>
                <w:bCs/>
                <w:color w:val="000000"/>
              </w:rPr>
            </w:pPr>
          </w:p>
        </w:tc>
      </w:tr>
      <w:tr w:rsidR="004A7B11" w:rsidTr="004A7B11">
        <w:trPr>
          <w:trHeight w:val="1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 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эффективности деятельности государственной организации социального обслуживания Иркутской области, его руководителя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center"/>
              <w:rPr>
                <w:b/>
                <w:bCs/>
              </w:rPr>
            </w:pPr>
          </w:p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учреждения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center"/>
              <w:rPr>
                <w:b/>
                <w:bCs/>
              </w:rPr>
            </w:pPr>
          </w:p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 представления отчетности</w:t>
            </w:r>
          </w:p>
        </w:tc>
      </w:tr>
      <w:tr w:rsidR="004A7B11" w:rsidTr="004A7B11">
        <w:trPr>
          <w:trHeight w:val="374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11" w:rsidRDefault="004A7B1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1. Основная деятельность </w:t>
            </w:r>
            <w:r>
              <w:rPr>
                <w:b/>
                <w:bCs/>
              </w:rPr>
              <w:t>государственной организации социального обслуживания Иркутской области (далее – организация)</w:t>
            </w:r>
          </w:p>
        </w:tc>
      </w:tr>
      <w:tr w:rsidR="004A7B11" w:rsidTr="004A7B1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 xml:space="preserve">Выполнение мероприятий Плана мероприятий («дорожной карты») «Повышение эффективности и качества услуг в сфере социального обслуживания населения (2013-2018 годы) в Иркутской области», утвержденного распоряжением Правительства Иркутской области </w:t>
            </w:r>
            <w:r>
              <w:br/>
              <w:t>от 26 февраля 2013 года № 54-рп (далее – Дорожная карта), ответственными за которые являются организации</w:t>
            </w:r>
            <w:r w:rsidR="00BD046D">
              <w:t>)</w:t>
            </w:r>
          </w:p>
          <w:p w:rsidR="004A7B11" w:rsidRDefault="004A7B11">
            <w:pPr>
              <w:jc w:val="both"/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Своевременное выполнение –                 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выполнение с нарушением сроков – 0,5 балла;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не выполнение – 0 баллов.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 xml:space="preserve"> Своевременное выполнение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>Квартальная</w:t>
            </w:r>
          </w:p>
        </w:tc>
      </w:tr>
      <w:tr w:rsidR="004A7B11" w:rsidTr="004A7B1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Отсутствие массовой заболеваемости обслуживаемого контингента инфекционными заболеваниями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Отсутствие – 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наличие – 0 баллов.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r>
              <w:t xml:space="preserve"> Отсутствие</w:t>
            </w:r>
          </w:p>
          <w:p w:rsidR="004A7B11" w:rsidRDefault="004A7B1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>Квартальная</w:t>
            </w:r>
          </w:p>
        </w:tc>
      </w:tr>
      <w:tr w:rsidR="004A7B11" w:rsidTr="004A7B11">
        <w:trPr>
          <w:trHeight w:val="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lastRenderedPageBreak/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proofErr w:type="gramStart"/>
            <w:r>
              <w:t xml:space="preserve">Отсутствие чрезвычайных происшествий  в организации (травмы, полученные в период социального обслуживания, приведшие к ущербу здоровья (переломы, черепно-мозговые травмы и т.п.), попыток суицида, в </w:t>
            </w:r>
            <w:proofErr w:type="spellStart"/>
            <w:r>
              <w:t>т.ч</w:t>
            </w:r>
            <w:proofErr w:type="spellEnd"/>
            <w:r>
              <w:t>. с летальным исходом, пожаров и прочее</w:t>
            </w:r>
            <w:proofErr w:type="gramEnd"/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Отсутствие - 1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наличие вследствие ненадлежащего выполнения работником своих обязанностей – 0 баллов.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bookmarkStart w:id="0" w:name="l2569"/>
            <w:bookmarkEnd w:id="0"/>
            <w:r>
              <w:t xml:space="preserve"> Отсутствие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 xml:space="preserve">Квартальная </w:t>
            </w:r>
          </w:p>
        </w:tc>
      </w:tr>
      <w:tr w:rsidR="004A7B11" w:rsidTr="004A7B11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10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Участие организаций в областных мероприятиях, пилотных проектах, организация проведения областных мероприятий, пилотных проектов, семинаров и т.д.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Организация – 1 бал</w:t>
            </w:r>
          </w:p>
          <w:p w:rsidR="004A7B11" w:rsidRDefault="004A7B11">
            <w:pPr>
              <w:jc w:val="both"/>
            </w:pPr>
            <w:r>
              <w:t>Участие в активной форме – 0,5 балла</w:t>
            </w:r>
          </w:p>
          <w:p w:rsidR="004A7B11" w:rsidRDefault="004A7B11">
            <w:r>
              <w:t>Посещение мероприятий  - 0,2 балла</w:t>
            </w:r>
          </w:p>
          <w:p w:rsidR="004A7B11" w:rsidRDefault="004A7B11">
            <w:r>
              <w:t>Неучастие – 0 баллов</w:t>
            </w:r>
          </w:p>
          <w:p w:rsidR="004A7B11" w:rsidRDefault="004A7B11">
            <w:r>
              <w:t>Но не более 2 баллов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24" w:rsidRDefault="00082A24" w:rsidP="00082A24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 Участие в реализации модели организации социальной работы с лицами пожилого возраста, ориентированной на формирование активной старости.</w:t>
            </w:r>
          </w:p>
          <w:p w:rsidR="00B302CA" w:rsidRDefault="00B302CA" w:rsidP="00082A24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Участие в реализации регионального инновационного проекта развития </w:t>
            </w:r>
            <w:proofErr w:type="spellStart"/>
            <w:r>
              <w:t>волонтерства</w:t>
            </w:r>
            <w:proofErr w:type="spellEnd"/>
            <w:r>
              <w:t xml:space="preserve"> в системе социального обслуживания населения Иркутской области «Импульс добра» (согласие на участие в качестве одного из пилотных учреждений, реализация социальных проектов «Миллион добрых дел», «Доброта начинается с детства»,  разработка</w:t>
            </w:r>
            <w:r w:rsidR="00852665">
              <w:t xml:space="preserve"> и апробация</w:t>
            </w:r>
            <w:r>
              <w:t xml:space="preserve"> социального проекта «С песней по жизни»).</w:t>
            </w:r>
          </w:p>
          <w:p w:rsidR="00082A24" w:rsidRDefault="00082A24" w:rsidP="00082A24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Организация участия </w:t>
            </w:r>
            <w:r w:rsidR="00852665">
              <w:t>4</w:t>
            </w:r>
            <w:r>
              <w:t xml:space="preserve"> чел. в 3 Всероссийском конкурсе личных достижений пенсионеров в изучении компьютерной грамотности «Спасибо Интернету – 2017»</w:t>
            </w:r>
            <w:r w:rsidR="00CB4589">
              <w:t xml:space="preserve"> (</w:t>
            </w:r>
            <w:r w:rsidR="00827249">
              <w:t>участие в конкурсе приняли 3 работника учреждения).</w:t>
            </w:r>
          </w:p>
          <w:p w:rsidR="00852665" w:rsidRDefault="00852665" w:rsidP="00082A24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Участие в областном конкурсе </w:t>
            </w:r>
            <w:r>
              <w:lastRenderedPageBreak/>
              <w:t>профессионального мастерства среди работников учреждений социального обслуживания Иркутской области «Лучший работник по социальному сопровождению инвалидов, лиц с ограниченными возможностями здоровья и членов их семей».</w:t>
            </w:r>
          </w:p>
          <w:p w:rsidR="00852665" w:rsidRDefault="00852665" w:rsidP="00082A24">
            <w:pPr>
              <w:pStyle w:val="a3"/>
              <w:numPr>
                <w:ilvl w:val="0"/>
                <w:numId w:val="1"/>
              </w:numPr>
              <w:jc w:val="both"/>
            </w:pPr>
            <w:r>
              <w:t>Участие в Марафоне социальных практик добровольческой деятельности.</w:t>
            </w:r>
          </w:p>
          <w:p w:rsidR="00852665" w:rsidRDefault="00852665" w:rsidP="00082A24">
            <w:pPr>
              <w:pStyle w:val="a3"/>
              <w:numPr>
                <w:ilvl w:val="0"/>
                <w:numId w:val="1"/>
              </w:numPr>
              <w:jc w:val="both"/>
            </w:pPr>
            <w:r>
              <w:t>Участие в региональном конкурсе «Лучший сайт в сфере социального обслуживания Иркутской области – 2017».</w:t>
            </w:r>
          </w:p>
          <w:p w:rsidR="00852665" w:rsidRDefault="00197CF3" w:rsidP="00082A24">
            <w:pPr>
              <w:pStyle w:val="a3"/>
              <w:numPr>
                <w:ilvl w:val="0"/>
                <w:numId w:val="1"/>
              </w:numPr>
              <w:jc w:val="both"/>
            </w:pPr>
            <w:r>
              <w:t>Участие в конкурсе новогодних поделок «Зимняя сказка».</w:t>
            </w:r>
          </w:p>
          <w:p w:rsidR="00FE4556" w:rsidRDefault="00827249" w:rsidP="00FC7AB7">
            <w:pPr>
              <w:pStyle w:val="a3"/>
              <w:numPr>
                <w:ilvl w:val="0"/>
                <w:numId w:val="1"/>
              </w:numPr>
              <w:jc w:val="both"/>
            </w:pPr>
            <w:proofErr w:type="gramStart"/>
            <w:r>
              <w:t xml:space="preserve">Проведение мероприятий по социальному сопровождению граждан </w:t>
            </w:r>
            <w:r w:rsidR="00FC7AB7">
              <w:t xml:space="preserve">с. </w:t>
            </w:r>
            <w:proofErr w:type="spellStart"/>
            <w:r w:rsidR="00FC7AB7">
              <w:t>Баклаши</w:t>
            </w:r>
            <w:proofErr w:type="spellEnd"/>
            <w:r>
              <w:t>, пострадавших от пожара (</w:t>
            </w:r>
            <w:r w:rsidR="00FC7AB7">
              <w:t>2</w:t>
            </w:r>
            <w:r>
              <w:t xml:space="preserve"> выезда специалистов, составлено 1</w:t>
            </w:r>
            <w:r w:rsidR="00FC7AB7">
              <w:t>3</w:t>
            </w:r>
            <w:r>
              <w:t xml:space="preserve"> паспортов гражданина (семьи), предоставлены одежда и обувь б/у,</w:t>
            </w:r>
            <w:r w:rsidR="00FC7AB7">
              <w:t xml:space="preserve"> проконсультированы по вопросу отдыха и оздоровления детей 6 семей, по вопросу трудоустройства – 2 чел., по вопросу оформления в стационарное учреждение социального обслуживания – 1 чел., проконсультированы по получению государственной социальной помощи 13 семей).</w:t>
            </w:r>
            <w:proofErr w:type="gramEnd"/>
          </w:p>
          <w:p w:rsidR="00397307" w:rsidRDefault="00397307" w:rsidP="00FC7AB7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Участие в проведении Всероссийского Дня </w:t>
            </w:r>
            <w:r>
              <w:lastRenderedPageBreak/>
              <w:t>консультативной помощи.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lastRenderedPageBreak/>
              <w:t>Квартальная</w:t>
            </w:r>
          </w:p>
        </w:tc>
      </w:tr>
      <w:tr w:rsidR="0092377E" w:rsidTr="004A7B11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E" w:rsidRDefault="0092377E">
            <w:pPr>
              <w:jc w:val="center"/>
            </w:pPr>
            <w:r>
              <w:lastRenderedPageBreak/>
              <w:t>11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E" w:rsidRDefault="0092377E">
            <w:pPr>
              <w:jc w:val="both"/>
            </w:pPr>
            <w:r>
              <w:t>Внедрение новых форм, методик, технологий социального обслуживания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E" w:rsidRDefault="0092377E">
            <w:pPr>
              <w:jc w:val="both"/>
            </w:pPr>
            <w:r>
              <w:t>Внедрение – 2 балла</w:t>
            </w:r>
          </w:p>
          <w:p w:rsidR="0092377E" w:rsidRDefault="0092377E">
            <w:pPr>
              <w:jc w:val="both"/>
            </w:pPr>
            <w:r>
              <w:t>Отсутствие – 0 баллов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E" w:rsidRDefault="0092377E" w:rsidP="003E1AF4">
            <w:pPr>
              <w:jc w:val="both"/>
            </w:pPr>
            <w:proofErr w:type="gramStart"/>
            <w:r>
              <w:t>В работе учреждения используются:</w:t>
            </w:r>
            <w:r w:rsidR="003E1AF4">
              <w:t xml:space="preserve"> мобильная социальная служба, служба сиделок, наставничество, привлечение волонтеров к оказанию социальных услуг (социальные проекты «Миллион добрых дел», «Доброта начинается с детства»</w:t>
            </w:r>
            <w:bookmarkStart w:id="1" w:name="_GoBack"/>
            <w:bookmarkEnd w:id="1"/>
            <w:r w:rsidR="003E1AF4">
              <w:t>), реклама социальных услуг (социальный проект), школа безопасности жизнедеятельности, банк вещей, социокультурная реабилитация пожилых граждан и инвалидов (социальные проекты «С песней по жизни», «Социальный туризм»), технология доступной социальной помощи,  работа клуба «Надежда» для родителей детей – инвалидов.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E" w:rsidRDefault="00CC57D2">
            <w:r>
              <w:t>Годовая</w:t>
            </w:r>
          </w:p>
        </w:tc>
      </w:tr>
      <w:tr w:rsidR="00CC57D2" w:rsidTr="004A7B11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D2" w:rsidRDefault="00CC57D2">
            <w:pPr>
              <w:jc w:val="center"/>
            </w:pPr>
            <w:r>
              <w:t>15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D2" w:rsidRDefault="00D610AE">
            <w:pPr>
              <w:jc w:val="both"/>
            </w:pPr>
            <w:r>
              <w:t>Участие коллектива и получателей социальных услуг во Всероссийских</w:t>
            </w:r>
            <w:r w:rsidR="000F26BF">
              <w:t xml:space="preserve"> и региональных конкурсах по направлению деятельности организаций, в том числе в конкурсе профессионального мастерства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D2" w:rsidRDefault="000F26BF">
            <w:pPr>
              <w:jc w:val="both"/>
            </w:pPr>
            <w:r>
              <w:t>Участие – 2 балла</w:t>
            </w:r>
          </w:p>
          <w:p w:rsidR="000F26BF" w:rsidRDefault="000F26BF">
            <w:pPr>
              <w:jc w:val="both"/>
            </w:pPr>
          </w:p>
          <w:p w:rsidR="000F26BF" w:rsidRDefault="000F26BF">
            <w:pPr>
              <w:jc w:val="both"/>
            </w:pPr>
            <w:r>
              <w:t>Не участие – 0 баллов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D2" w:rsidRDefault="00847909" w:rsidP="00397307">
            <w:pPr>
              <w:jc w:val="both"/>
            </w:pPr>
            <w:proofErr w:type="gramStart"/>
            <w:r>
              <w:t>Участие 1 работника учреждения во Всероссийском конкурсе профессионального мастерства, участие коллектива в региональных конкурсах</w:t>
            </w:r>
            <w:r w:rsidR="005C1E48">
              <w:t xml:space="preserve"> информационных материалов</w:t>
            </w:r>
            <w:r w:rsidR="00E2742A">
              <w:t xml:space="preserve">, эссе специалистов отрасли, фоторабот, «Лучший работник по социальному сопровождению инвалидов, лиц с ограниченными возможностями здоровья и членов их семей», Марафоне социальных практик, «Лучший сайт в сфере социального обслуживания Иркутской области – 2017», новогодних поделок «Зимняя сказка», участие 1 работника в </w:t>
            </w:r>
            <w:r w:rsidR="00E2742A">
              <w:lastRenderedPageBreak/>
              <w:t>чемпионате по компьютерно</w:t>
            </w:r>
            <w:r w:rsidR="00046488">
              <w:t>му многоборью, участие</w:t>
            </w:r>
            <w:proofErr w:type="gramEnd"/>
            <w:r w:rsidR="00046488">
              <w:t xml:space="preserve"> 4 чел. во Всероссийском конкурсе личных достижений пенсионеров в изучении компьютерной грамотн</w:t>
            </w:r>
            <w:r w:rsidR="00397307">
              <w:t>ости «Спасибо Интернету – 2017».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D2" w:rsidRDefault="00D610AE">
            <w:r>
              <w:lastRenderedPageBreak/>
              <w:t>Годовая</w:t>
            </w:r>
          </w:p>
        </w:tc>
      </w:tr>
      <w:tr w:rsidR="00145AD0" w:rsidTr="004A7B11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jc w:val="center"/>
            </w:pPr>
            <w:r>
              <w:lastRenderedPageBreak/>
              <w:t>16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jc w:val="both"/>
            </w:pPr>
            <w:r>
              <w:t>Выполнение государственного задания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jc w:val="both"/>
            </w:pPr>
            <w:r>
              <w:t>Выполнение – 2 балла</w:t>
            </w:r>
          </w:p>
          <w:p w:rsidR="00145AD0" w:rsidRDefault="00145AD0">
            <w:pPr>
              <w:jc w:val="both"/>
            </w:pPr>
          </w:p>
          <w:p w:rsidR="00145AD0" w:rsidRDefault="00145AD0">
            <w:pPr>
              <w:jc w:val="both"/>
            </w:pPr>
            <w:r>
              <w:t>Необоснованное невыполнение – 0 баллов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 w:rsidP="00E2742A">
            <w:pPr>
              <w:jc w:val="both"/>
            </w:pPr>
            <w:r>
              <w:t>Выполнено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r>
              <w:t>Годовая</w:t>
            </w:r>
          </w:p>
        </w:tc>
      </w:tr>
      <w:tr w:rsidR="004A7B11" w:rsidTr="004A7B11">
        <w:trPr>
          <w:trHeight w:val="632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11" w:rsidRDefault="004A7B1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2. Финансово-экономическая деятельность и исполнительская дисциплина организации (руководителя) </w:t>
            </w:r>
          </w:p>
        </w:tc>
      </w:tr>
      <w:tr w:rsidR="004A7B11" w:rsidTr="004A7B11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18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Соблюдение сроков предоставления   организациями статистической отчетности, информации по отдельным запросам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Соблюдение - 1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нарушение – 0 баллов.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654208">
            <w:r>
              <w:t xml:space="preserve"> </w:t>
            </w:r>
            <w:r w:rsidR="00D65435">
              <w:t>Соблюдение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>Квартальная</w:t>
            </w:r>
          </w:p>
        </w:tc>
      </w:tr>
      <w:tr w:rsidR="004A7B11" w:rsidTr="004A7B11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22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Выполнение поручений министра социального развития, опеки и попечительства Иркутской области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Своевременное выполнение –           2 балла;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 xml:space="preserve">выполнение с нарушением срока – </w:t>
            </w:r>
            <w:r>
              <w:br/>
              <w:t>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невыполнение – 0 баллов.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654208">
            <w:r>
              <w:t xml:space="preserve"> </w:t>
            </w:r>
            <w:r w:rsidR="00D65435">
              <w:t>Своевременное выполнение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>Квартальная</w:t>
            </w:r>
          </w:p>
        </w:tc>
      </w:tr>
      <w:tr w:rsidR="004A7B11" w:rsidRPr="00D45B0C" w:rsidTr="004A7B11">
        <w:trPr>
          <w:trHeight w:val="70"/>
        </w:trPr>
        <w:tc>
          <w:tcPr>
            <w:tcW w:w="0" w:type="auto"/>
            <w:noWrap/>
            <w:vAlign w:val="bottom"/>
          </w:tcPr>
          <w:p w:rsidR="004A7B11" w:rsidRPr="00D45B0C" w:rsidRDefault="004A7B11">
            <w:pPr>
              <w:rPr>
                <w:color w:val="000000"/>
                <w:sz w:val="28"/>
                <w:szCs w:val="28"/>
              </w:rPr>
            </w:pPr>
          </w:p>
          <w:p w:rsidR="004A7B11" w:rsidRPr="00D45B0C" w:rsidRDefault="004A7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noWrap/>
            <w:vAlign w:val="bottom"/>
          </w:tcPr>
          <w:p w:rsidR="004A7B11" w:rsidRPr="00D45B0C" w:rsidRDefault="00D45B0C">
            <w:pPr>
              <w:rPr>
                <w:color w:val="000000"/>
                <w:sz w:val="28"/>
                <w:szCs w:val="28"/>
              </w:rPr>
            </w:pPr>
            <w:r w:rsidRPr="00D45B0C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168" w:type="dxa"/>
            <w:noWrap/>
            <w:vAlign w:val="bottom"/>
          </w:tcPr>
          <w:p w:rsidR="00D45B0C" w:rsidRDefault="00D45B0C">
            <w:pPr>
              <w:rPr>
                <w:color w:val="000000"/>
                <w:sz w:val="28"/>
                <w:szCs w:val="28"/>
              </w:rPr>
            </w:pPr>
            <w:r w:rsidRPr="00D45B0C">
              <w:rPr>
                <w:color w:val="000000"/>
                <w:sz w:val="28"/>
                <w:szCs w:val="28"/>
              </w:rPr>
              <w:t xml:space="preserve">        </w:t>
            </w:r>
          </w:p>
          <w:p w:rsidR="004A7B11" w:rsidRPr="00D45B0C" w:rsidRDefault="00D45B0C" w:rsidP="00D45B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r w:rsidRPr="00D45B0C">
              <w:rPr>
                <w:color w:val="000000"/>
                <w:sz w:val="28"/>
                <w:szCs w:val="28"/>
              </w:rPr>
              <w:t xml:space="preserve">О.Б.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D45B0C">
              <w:rPr>
                <w:color w:val="000000"/>
                <w:sz w:val="28"/>
                <w:szCs w:val="28"/>
              </w:rPr>
              <w:t>скоростинская</w:t>
            </w:r>
          </w:p>
        </w:tc>
        <w:tc>
          <w:tcPr>
            <w:tcW w:w="4546" w:type="dxa"/>
            <w:gridSpan w:val="2"/>
            <w:noWrap/>
            <w:vAlign w:val="bottom"/>
          </w:tcPr>
          <w:p w:rsidR="004A7B11" w:rsidRPr="00D45B0C" w:rsidRDefault="004A7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noWrap/>
            <w:vAlign w:val="bottom"/>
          </w:tcPr>
          <w:p w:rsidR="004A7B11" w:rsidRPr="00D45B0C" w:rsidRDefault="004A7B1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4AC7" w:rsidRPr="00D45B0C" w:rsidRDefault="00D45B0C">
      <w:pPr>
        <w:rPr>
          <w:sz w:val="28"/>
          <w:szCs w:val="28"/>
        </w:rPr>
      </w:pPr>
      <w:r w:rsidRPr="00D45B0C">
        <w:rPr>
          <w:sz w:val="28"/>
          <w:szCs w:val="28"/>
        </w:rPr>
        <w:t xml:space="preserve"> </w:t>
      </w:r>
    </w:p>
    <w:sectPr w:rsidR="00254AC7" w:rsidRPr="00D45B0C" w:rsidSect="008762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52C5"/>
    <w:multiLevelType w:val="hybridMultilevel"/>
    <w:tmpl w:val="45449E32"/>
    <w:lvl w:ilvl="0" w:tplc="A8600D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13"/>
    <w:rsid w:val="00046488"/>
    <w:rsid w:val="00082A24"/>
    <w:rsid w:val="000F26BF"/>
    <w:rsid w:val="000F4E67"/>
    <w:rsid w:val="00145AD0"/>
    <w:rsid w:val="00197CF3"/>
    <w:rsid w:val="00254AC7"/>
    <w:rsid w:val="00294612"/>
    <w:rsid w:val="002E3A55"/>
    <w:rsid w:val="003418BB"/>
    <w:rsid w:val="00397307"/>
    <w:rsid w:val="003E1AF4"/>
    <w:rsid w:val="004A7B11"/>
    <w:rsid w:val="00537CDD"/>
    <w:rsid w:val="005C1E48"/>
    <w:rsid w:val="00654208"/>
    <w:rsid w:val="007413CA"/>
    <w:rsid w:val="007A1232"/>
    <w:rsid w:val="00827249"/>
    <w:rsid w:val="00847909"/>
    <w:rsid w:val="00852665"/>
    <w:rsid w:val="00876289"/>
    <w:rsid w:val="008C4113"/>
    <w:rsid w:val="0092377E"/>
    <w:rsid w:val="00967C8A"/>
    <w:rsid w:val="009C09BD"/>
    <w:rsid w:val="00A137EF"/>
    <w:rsid w:val="00B302CA"/>
    <w:rsid w:val="00BD046D"/>
    <w:rsid w:val="00BE4848"/>
    <w:rsid w:val="00CA2536"/>
    <w:rsid w:val="00CA3A55"/>
    <w:rsid w:val="00CB4589"/>
    <w:rsid w:val="00CC57D2"/>
    <w:rsid w:val="00D45B0C"/>
    <w:rsid w:val="00D610AE"/>
    <w:rsid w:val="00D65435"/>
    <w:rsid w:val="00E2742A"/>
    <w:rsid w:val="00E41B63"/>
    <w:rsid w:val="00FC7AB7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36</cp:revision>
  <cp:lastPrinted>2017-06-28T02:46:00Z</cp:lastPrinted>
  <dcterms:created xsi:type="dcterms:W3CDTF">2017-03-17T03:08:00Z</dcterms:created>
  <dcterms:modified xsi:type="dcterms:W3CDTF">2017-12-25T02:25:00Z</dcterms:modified>
</cp:coreProperties>
</file>