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4C" w:rsidRDefault="00BC254C" w:rsidP="00BC25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исполнению плана мероприятий по улучшению качества работы</w:t>
      </w:r>
    </w:p>
    <w:p w:rsidR="00BC254C" w:rsidRDefault="00BC254C" w:rsidP="00BC25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ОГБУСО «КЦСОН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Шелеховского районов»</w:t>
      </w:r>
    </w:p>
    <w:p w:rsidR="00BC254C" w:rsidRDefault="00BC254C" w:rsidP="00BC25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F930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C254C" w:rsidRDefault="00BC254C" w:rsidP="00BC25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5377"/>
        <w:gridCol w:w="2956"/>
        <w:gridCol w:w="2956"/>
        <w:gridCol w:w="2957"/>
      </w:tblGrid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удовлетворенности граждан качеством оказания услуг</w:t>
            </w:r>
          </w:p>
        </w:tc>
      </w:tr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внутренней системы контроля качества в учреждении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социальной работе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 w:rsidP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документационная внутренняя система контроля качества</w:t>
            </w:r>
          </w:p>
        </w:tc>
      </w:tr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удовлетворенности получателей социальных услуг качеством обслуживания в учреждении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получателей социальных услуг качеством обслуживания в учреждении составила 98%</w:t>
            </w:r>
          </w:p>
        </w:tc>
      </w:tr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опросов на сайте учреждения о качестве социального обслуживания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 w:rsidP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сайте учреждения размещена анкета для проведения опросов получателей социальных услуг о качестве социального обслуживания</w:t>
            </w:r>
            <w:r w:rsidR="002726C8">
              <w:rPr>
                <w:rFonts w:ascii="Times New Roman" w:hAnsi="Times New Roman" w:cs="Times New Roman"/>
                <w:sz w:val="24"/>
                <w:szCs w:val="24"/>
              </w:rPr>
              <w:t>, по запросу УМЦ проводились социологические опросы граждан</w:t>
            </w:r>
          </w:p>
        </w:tc>
      </w:tr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жалоб получателей социальных услуг на качество услуг, предоставляемых учреждением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социальной работе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 w:rsidP="00F930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099">
              <w:rPr>
                <w:rFonts w:ascii="Times New Roman" w:hAnsi="Times New Roman" w:cs="Times New Roman"/>
                <w:sz w:val="24"/>
                <w:szCs w:val="24"/>
              </w:rPr>
              <w:t>Обоснованных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алоб получателей социальных услуг не поступало</w:t>
            </w:r>
          </w:p>
        </w:tc>
      </w:tr>
      <w:tr w:rsidR="00F93099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99" w:rsidRDefault="00F93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99" w:rsidRDefault="00F930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нового структурного подразделения – отделения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 инвалидов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99" w:rsidRDefault="00F930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99" w:rsidRDefault="00F930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работе, заведующий отделением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99" w:rsidRDefault="00F93099" w:rsidP="00F930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отделения организована</w:t>
            </w:r>
          </w:p>
        </w:tc>
      </w:tr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открытости и доступности информации об организации социального обслуживания</w:t>
            </w:r>
          </w:p>
        </w:tc>
      </w:tr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социальных услугах, предоставляемых учреждением, и деятельности учреждения на общедоступных информационных ресурсах:</w:t>
            </w:r>
          </w:p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стендах учреждения, на стендах ОГКУ УСЗН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Иркутскому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районам;</w:t>
            </w:r>
          </w:p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стендах в учреждениях здравоохранения Иркутского и Шелеховского районов;</w:t>
            </w:r>
          </w:p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сайте учреждения;</w:t>
            </w:r>
          </w:p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официальном сайте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листовках, буклетах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 w:rsidP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социальных услугах, предоставляемых учреждением, размещена на стендах в учреждении, в УСЗН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Иркутскому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районам, в учреждениях здравоохранения, на сайте учреждения,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имеются листовки, буклеты</w:t>
            </w:r>
          </w:p>
          <w:p w:rsidR="00BC254C" w:rsidRDefault="00BC254C" w:rsidP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буклетов, листовок, брошюр с информацией о деятельности учреждения для слабовидящих граждан, граждан с ментальными нарушениями, детей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памятки для детей и их законных представителей по оформлению документов на отдых и оздоровление, памятки по правилам поведения при трансфере в учреждения отдыха и оздоровления</w:t>
            </w:r>
            <w:r w:rsidR="00F93099">
              <w:rPr>
                <w:rFonts w:ascii="Times New Roman" w:hAnsi="Times New Roman" w:cs="Times New Roman"/>
                <w:sz w:val="24"/>
                <w:szCs w:val="24"/>
              </w:rPr>
              <w:t xml:space="preserve">, имеются информационные материалы в отделениях социального обслуживания на дому, отделении срочного социального обслуживания, отделении </w:t>
            </w:r>
            <w:r w:rsidR="00F93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реабилитации инвалидов</w:t>
            </w:r>
          </w:p>
        </w:tc>
      </w:tr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в СМИ по вопросам предоставления социальных услуг населению, проведение независимой системы оценки качества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2C6">
              <w:rPr>
                <w:rFonts w:ascii="Times New Roman" w:hAnsi="Times New Roman" w:cs="Times New Roman"/>
                <w:sz w:val="24"/>
                <w:szCs w:val="24"/>
              </w:rPr>
              <w:t>Размещалась информация в СМИ Иркутского и Шелеховского районов, проведена независимая оценка системы качества</w:t>
            </w:r>
          </w:p>
        </w:tc>
      </w:tr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учреждения о порядке и условиях предоставления социальных услуг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A122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 о внедрении единых тарифов, о порядке и условиях предоставления социальных услуг</w:t>
            </w:r>
          </w:p>
        </w:tc>
      </w:tr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деятельности учреждения на сайт министерства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A122C6" w:rsidP="00F930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93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информаций в </w:t>
            </w:r>
            <w:r w:rsidR="00F9309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A122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предоставлялась регулярно</w:t>
            </w:r>
          </w:p>
        </w:tc>
      </w:tr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C" w:rsidRP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о деятельности учреждения на официальном сайте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 выполняющий функции администратора сайта в учреждении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A122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деятельности учреждения актуализировалась своевременно, в полном объеме</w:t>
            </w:r>
          </w:p>
        </w:tc>
      </w:tr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на сайте учреждения в соответствии с требованиями законодательства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 выполняющий функции администратора сайта в учреждении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A122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 актуализировалась своевременно, в полном объеме</w:t>
            </w:r>
          </w:p>
        </w:tc>
      </w:tr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комфортности условий предоставления социальных услуг и доступность их получения</w:t>
            </w:r>
          </w:p>
        </w:tc>
      </w:tr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учреждения:</w:t>
            </w:r>
          </w:p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проектно-сметной документации на замену окон, электропроводки;</w:t>
            </w:r>
          </w:p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3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F930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кабинетов;</w:t>
            </w:r>
          </w:p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53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мягкого инвентаря</w:t>
            </w:r>
            <w:r w:rsidR="00F930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3099" w:rsidRDefault="00F930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-замена окон и дверей в левом крыле здания</w:t>
            </w:r>
          </w:p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  <w:p w:rsidR="00BC254C" w:rsidRDefault="00F930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хозяйственного отдела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C537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 составлены, текущий ремонт кабинетов произведен, мягкий инвентарь приобретен</w:t>
            </w:r>
            <w:r w:rsidR="00F93099">
              <w:rPr>
                <w:rFonts w:ascii="Times New Roman" w:hAnsi="Times New Roman" w:cs="Times New Roman"/>
                <w:sz w:val="24"/>
                <w:szCs w:val="24"/>
              </w:rPr>
              <w:t xml:space="preserve">, заменены </w:t>
            </w:r>
            <w:r w:rsidR="00F93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окна и двери в левом крыле здания</w:t>
            </w:r>
          </w:p>
        </w:tc>
      </w:tr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для инвалидов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F409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Оборудованы парковочные места для инвалидов, имеются адаптационные приспособления для инвалидов в санитарных комнатах, установлены двери с автоматическим приводом</w:t>
            </w:r>
          </w:p>
        </w:tc>
      </w:tr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института участковых специалистов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срочного социального обслуживания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597D5E" w:rsidP="00597D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участковых специалистов</w:t>
            </w:r>
            <w:r w:rsidR="00F409F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</w:t>
            </w:r>
            <w:proofErr w:type="gramStart"/>
            <w:r w:rsidR="00F409F5">
              <w:rPr>
                <w:rFonts w:ascii="Times New Roman" w:hAnsi="Times New Roman" w:cs="Times New Roman"/>
                <w:sz w:val="24"/>
                <w:szCs w:val="24"/>
              </w:rPr>
              <w:t>Иркутского</w:t>
            </w:r>
            <w:proofErr w:type="gramEnd"/>
            <w:r w:rsidR="00F409F5">
              <w:rPr>
                <w:rFonts w:ascii="Times New Roman" w:hAnsi="Times New Roman" w:cs="Times New Roman"/>
                <w:sz w:val="24"/>
                <w:szCs w:val="24"/>
              </w:rPr>
              <w:t xml:space="preserve"> и Шелеховского районов</w:t>
            </w:r>
          </w:p>
        </w:tc>
      </w:tr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Модели сопровождения людей с инвалидностью и членов их семей путем формирования доступной среды и толерантного отношения жителей региона к проблемам людей с инвалидностью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социальной работе, заведующий отделением срочного социального обслуживания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F930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социальном сопровождении находились 4 чел.</w:t>
            </w:r>
          </w:p>
        </w:tc>
      </w:tr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повышение кадрового потенциала </w:t>
            </w:r>
          </w:p>
        </w:tc>
      </w:tr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кадрового потенциала учреждения, планирование обучение и повышения квалификации работников, в том числе составление плана внедрения профессиональных стандартов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597D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специалист по кадрам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597D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составлен в январе 2017 г. </w:t>
            </w:r>
          </w:p>
        </w:tc>
      </w:tr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первичной и плановой аттестации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597D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социальной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кадрам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597D5E" w:rsidP="001A02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Аттестация прошла в </w:t>
            </w:r>
            <w:r w:rsidR="001A024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переподготовки и повышения квалификации работников учреждения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597D5E" w:rsidP="008A2F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C45"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на курсах повышения квалификации </w:t>
            </w:r>
            <w:r w:rsidR="008A2F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51C4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8A2F24">
              <w:rPr>
                <w:rFonts w:ascii="Times New Roman" w:hAnsi="Times New Roman" w:cs="Times New Roman"/>
                <w:sz w:val="24"/>
                <w:szCs w:val="24"/>
              </w:rPr>
              <w:t>, профессиональную</w:t>
            </w:r>
            <w:r w:rsidR="00734373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переподготовку прошли 51 чел.</w:t>
            </w:r>
          </w:p>
        </w:tc>
      </w:tr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в семинарах, конференциях, заседаниях областного МО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 w:rsidP="00597D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методической работы с целью изучения и обобщения передового опыта работы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работе, заведующие отделениями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8B3116" w:rsidP="00AA45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Реализуются социальные проекты «Миллион добрых дел», «Реклама социальных услуг», «Социальный туризм», «Наставничество», </w:t>
            </w:r>
            <w:r w:rsidR="00AA45D5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начинается с детства», «С песней по жизни», «Крепче здоровье – дольше жизнь», «Право плюс»,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работает «Школа безопасности для пожилых людей», «Банк вещей»</w:t>
            </w:r>
            <w:r w:rsidR="00AA45D5">
              <w:rPr>
                <w:rFonts w:ascii="Times New Roman" w:hAnsi="Times New Roman" w:cs="Times New Roman"/>
                <w:sz w:val="24"/>
                <w:szCs w:val="24"/>
              </w:rPr>
              <w:t>, клуб для родителей детей-инвалидов «Надежда»</w:t>
            </w:r>
            <w:proofErr w:type="gramEnd"/>
          </w:p>
        </w:tc>
      </w:tr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конкурсах учреждений социального обслуживания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работе, заведующие отделениями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267F05" w:rsidP="00267F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чел. участвовали в конкурсе на премию Губернатора Иркутской области за высокие достижения в профессиональной деятельности (2 социальных работника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получили премию), 3 чел. участвовали в 4 Всероссийском конкурсе «Спасибо Интернету – 2018», участие в конкурсе среди учреждений Сибирского Федерального округа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обслуживании» (диплом лауреата), участие в конкурсах детских рисунков, конкурсе художественной самодеятельности, участие в областном конкурсе среди заведующих отделениями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 дому,  «Лучший добровольческий проект в системе социального обслуживания» (диплом лауреата),  конкурсе эссе специалистов отрасли «Горжусь своей профессией»,  конкурсе «Лучший работник по социальному сопровождению инвалидов, лиц 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и членов их семей»</w:t>
            </w:r>
          </w:p>
        </w:tc>
      </w:tr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снижение времени ожидания предоставления услуги</w:t>
            </w:r>
          </w:p>
        </w:tc>
      </w:tr>
      <w:tr w:rsidR="00BC254C" w:rsidTr="00BC2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локальных актов учреждения, регламентирующих предоставление социальных услуг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BC25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  <w:r w:rsidR="006E05C4">
              <w:rPr>
                <w:rFonts w:ascii="Times New Roman" w:hAnsi="Times New Roman" w:cs="Times New Roman"/>
                <w:sz w:val="24"/>
                <w:szCs w:val="24"/>
              </w:rPr>
              <w:t>, заведующие отделениями, юрисконсульт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C" w:rsidRDefault="006E05C4" w:rsidP="00F409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 актуализир</w:t>
            </w:r>
            <w:r w:rsidR="00F409F5">
              <w:rPr>
                <w:rFonts w:ascii="Times New Roman" w:hAnsi="Times New Roman" w:cs="Times New Roman"/>
                <w:sz w:val="24"/>
                <w:szCs w:val="24"/>
              </w:rPr>
              <w:t>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</w:t>
            </w:r>
          </w:p>
        </w:tc>
      </w:tr>
    </w:tbl>
    <w:p w:rsidR="00BC254C" w:rsidRDefault="00BC254C" w:rsidP="00BC25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C254C" w:rsidRDefault="00BC254C" w:rsidP="00BC25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493C" w:rsidRDefault="0067493C"/>
    <w:sectPr w:rsidR="0067493C" w:rsidSect="00BC25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F9"/>
    <w:rsid w:val="0016247F"/>
    <w:rsid w:val="001A024D"/>
    <w:rsid w:val="001C04F9"/>
    <w:rsid w:val="00267F05"/>
    <w:rsid w:val="002726C8"/>
    <w:rsid w:val="00597D5E"/>
    <w:rsid w:val="0067493C"/>
    <w:rsid w:val="006E05C4"/>
    <w:rsid w:val="00734373"/>
    <w:rsid w:val="008A2F24"/>
    <w:rsid w:val="008B3116"/>
    <w:rsid w:val="008F73FC"/>
    <w:rsid w:val="00A122C6"/>
    <w:rsid w:val="00AA45D5"/>
    <w:rsid w:val="00BC254C"/>
    <w:rsid w:val="00C5376C"/>
    <w:rsid w:val="00E51C45"/>
    <w:rsid w:val="00F409F5"/>
    <w:rsid w:val="00F9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54C"/>
    <w:rPr>
      <w:color w:val="0000FF" w:themeColor="hyperlink"/>
      <w:u w:val="single"/>
    </w:rPr>
  </w:style>
  <w:style w:type="paragraph" w:styleId="a4">
    <w:name w:val="No Spacing"/>
    <w:uiPriority w:val="1"/>
    <w:qFormat/>
    <w:rsid w:val="00BC254C"/>
    <w:pPr>
      <w:spacing w:after="0" w:line="240" w:lineRule="auto"/>
    </w:pPr>
  </w:style>
  <w:style w:type="table" w:styleId="a5">
    <w:name w:val="Table Grid"/>
    <w:basedOn w:val="a1"/>
    <w:uiPriority w:val="59"/>
    <w:rsid w:val="00BC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54C"/>
    <w:rPr>
      <w:color w:val="0000FF" w:themeColor="hyperlink"/>
      <w:u w:val="single"/>
    </w:rPr>
  </w:style>
  <w:style w:type="paragraph" w:styleId="a4">
    <w:name w:val="No Spacing"/>
    <w:uiPriority w:val="1"/>
    <w:qFormat/>
    <w:rsid w:val="00BC254C"/>
    <w:pPr>
      <w:spacing w:after="0" w:line="240" w:lineRule="auto"/>
    </w:pPr>
  </w:style>
  <w:style w:type="table" w:styleId="a5">
    <w:name w:val="Table Grid"/>
    <w:basedOn w:val="a1"/>
    <w:uiPriority w:val="59"/>
    <w:rsid w:val="00BC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12</cp:revision>
  <dcterms:created xsi:type="dcterms:W3CDTF">2017-04-07T01:42:00Z</dcterms:created>
  <dcterms:modified xsi:type="dcterms:W3CDTF">2019-01-23T07:27:00Z</dcterms:modified>
</cp:coreProperties>
</file>